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A82980" w14:textId="77777777" w:rsidR="00045259" w:rsidRDefault="00045259" w:rsidP="00045259">
      <w:pPr>
        <w:rPr>
          <w:rFonts w:ascii="Verdana" w:hAnsi="Verdana"/>
          <w:b/>
          <w:sz w:val="22"/>
          <w:szCs w:val="22"/>
        </w:rPr>
      </w:pPr>
      <w:r>
        <w:rPr>
          <w:rFonts w:ascii="Verdana" w:hAnsi="Verdana"/>
          <w:b/>
          <w:sz w:val="22"/>
          <w:szCs w:val="22"/>
        </w:rPr>
        <w:t xml:space="preserve">2.1 Biodiversity and Evolution </w:t>
      </w:r>
    </w:p>
    <w:p w14:paraId="034CF5CF" w14:textId="77777777" w:rsidR="00045259" w:rsidRDefault="00045259" w:rsidP="00045259">
      <w:pPr>
        <w:rPr>
          <w:rFonts w:ascii="Verdana" w:hAnsi="Verdana"/>
          <w:b/>
          <w:sz w:val="22"/>
          <w:szCs w:val="22"/>
        </w:rPr>
      </w:pPr>
    </w:p>
    <w:p w14:paraId="3A7EC5AA" w14:textId="77777777" w:rsidR="00045259" w:rsidRDefault="00045259" w:rsidP="00045259">
      <w:pPr>
        <w:rPr>
          <w:rFonts w:ascii="Verdana" w:hAnsi="Verdana"/>
          <w:b/>
          <w:sz w:val="22"/>
          <w:szCs w:val="22"/>
        </w:rPr>
      </w:pPr>
      <w:r>
        <w:rPr>
          <w:rFonts w:ascii="Verdana" w:hAnsi="Verdana"/>
          <w:b/>
          <w:sz w:val="22"/>
          <w:szCs w:val="22"/>
        </w:rPr>
        <w:t>Classification – Page 2</w:t>
      </w:r>
    </w:p>
    <w:p w14:paraId="2C71DED5" w14:textId="77777777" w:rsidR="00045259" w:rsidRDefault="00045259" w:rsidP="00045259">
      <w:pPr>
        <w:rPr>
          <w:rFonts w:ascii="Verdana" w:hAnsi="Verdana"/>
          <w:b/>
          <w:sz w:val="22"/>
          <w:szCs w:val="22"/>
        </w:rPr>
      </w:pPr>
      <w:r>
        <w:rPr>
          <w:rFonts w:ascii="Verdana" w:hAnsi="Verdana"/>
          <w:b/>
          <w:noProof/>
          <w:sz w:val="22"/>
          <w:szCs w:val="22"/>
        </w:rPr>
        <mc:AlternateContent>
          <mc:Choice Requires="wps">
            <w:drawing>
              <wp:anchor distT="0" distB="0" distL="114300" distR="114300" simplePos="0" relativeHeight="251660288" behindDoc="0" locked="0" layoutInCell="1" allowOverlap="1" wp14:anchorId="5BA85C90" wp14:editId="64F3F307">
                <wp:simplePos x="0" y="0"/>
                <wp:positionH relativeFrom="column">
                  <wp:posOffset>0</wp:posOffset>
                </wp:positionH>
                <wp:positionV relativeFrom="paragraph">
                  <wp:posOffset>176530</wp:posOffset>
                </wp:positionV>
                <wp:extent cx="6286500" cy="1028700"/>
                <wp:effectExtent l="0" t="0" r="38100" b="38100"/>
                <wp:wrapSquare wrapText="bothSides"/>
                <wp:docPr id="4" name="Text Box 4"/>
                <wp:cNvGraphicFramePr/>
                <a:graphic xmlns:a="http://schemas.openxmlformats.org/drawingml/2006/main">
                  <a:graphicData uri="http://schemas.microsoft.com/office/word/2010/wordprocessingShape">
                    <wps:wsp>
                      <wps:cNvSpPr txBox="1"/>
                      <wps:spPr>
                        <a:xfrm>
                          <a:off x="0" y="0"/>
                          <a:ext cx="6286500" cy="1028700"/>
                        </a:xfrm>
                        <a:prstGeom prst="rect">
                          <a:avLst/>
                        </a:prstGeom>
                        <a:noFill/>
                        <a:ln w="15875">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55B898A" w14:textId="77777777" w:rsidR="006F3FC1" w:rsidRPr="00045259" w:rsidRDefault="006F3FC1">
                            <w:r>
                              <w:t xml:space="preserve">Classification is the grouping together of organisms based on </w:t>
                            </w:r>
                            <w:r w:rsidRPr="00045259">
                              <w:rPr>
                                <w:u w:val="single"/>
                              </w:rPr>
                              <w:t>shared characteristics</w:t>
                            </w:r>
                            <w:r>
                              <w:t xml:space="preserve">.  The type of classification most often employed </w:t>
                            </w:r>
                            <w:proofErr w:type="gramStart"/>
                            <w:r>
                              <w:t>groups</w:t>
                            </w:r>
                            <w:proofErr w:type="gramEnd"/>
                            <w:r>
                              <w:t xml:space="preserve"> organisms according to </w:t>
                            </w:r>
                            <w:r>
                              <w:rPr>
                                <w:u w:val="single"/>
                              </w:rPr>
                              <w:t>evolutionary</w:t>
                            </w:r>
                            <w:r>
                              <w:t xml:space="preserve"> </w:t>
                            </w:r>
                            <w:r>
                              <w:rPr>
                                <w:u w:val="single"/>
                              </w:rPr>
                              <w:t>relationships</w:t>
                            </w:r>
                            <w:r>
                              <w:t xml:space="preserve"> (called natural or phylogenetic classification) i.e. all the organisms in a group show a range of similarities because of a </w:t>
                            </w:r>
                            <w:r w:rsidRPr="00045259">
                              <w:rPr>
                                <w:u w:val="single"/>
                              </w:rPr>
                              <w:t>shared ancestry</w:t>
                            </w:r>
                            <w:r>
                              <w:rPr>
                                <w:u w:val="single"/>
                              </w:rPr>
                              <w:t xml:space="preserve">.  </w:t>
                            </w:r>
                            <w:r>
                              <w:t xml:space="preserve">Classification is </w:t>
                            </w:r>
                            <w:r w:rsidRPr="00045259">
                              <w:rPr>
                                <w:u w:val="single"/>
                              </w:rPr>
                              <w:t>hierarchical</w:t>
                            </w:r>
                            <w:r>
                              <w:t xml:space="preserve"> and thus as the groups get smaller the members become more closely related.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0;margin-top:13.9pt;width:495pt;height:8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H7HuUCAABBBgAADgAAAGRycy9lMm9Eb2MueG1srFTLbtswELwX6D8QujuSDPkRI3agOHBRIEiD&#10;JkXONEXZQimSJWlbbtF/75CybDfNoSl6kZbc2SV3drhX100tyJYbWyk5jdKLJCJcMlVUcjWNvjwt&#10;euOIWEdlQYWSfBrtuY2uZ+/fXe30hPfVWomCG4Ik0k52ehqtndOTOLZszWtqL5TmEs5SmZo6LM0q&#10;LgzdIXst4n6SDOOdMoU2inFrsXvbOqNZyF+WnLlPZWm5I2Ia4W4ufE34Lv03nl3RycpQva7Y4Rr0&#10;H25R00ri0GOqW+oo2Zjqj1R1xYyyqnQXTNWxKsuK8VADqkmTF9U8rqnmoRaQY/WRJvv/0rL77YMh&#10;VTGNsohIWqNFT7xx5EY1JPPs7LSdAPSoAXMNttHlbt9i0xfdlKb2f5RD4AfP+yO3PhnD5rA/Hg4S&#10;uBh8adIfj7BA/vgUro11H7iqiTemkUHzAqd0e2ddC+0g/jSpFpUQoYFCkh2yDsajQYiwSlSF93pc&#10;0BKfC0O2FCpwTbg/zj1DYSWkB/OgmfY8rBoHM+yjjNDPH/PBqJ+PBpe9YT5Ie1majHt5nvR7t4s8&#10;yZNsMb/Mbn7iFjVNs8kOytLQpecU3C0EXR266N1/18aast9En6ZxkFvLCBIHErurxr5hbWOC5faC&#10;+wKE/MxLNDr05xVaKGNcuo6agPaoEiS+JfCAD5QFKt8S3JKPiHCyku4YXFdSmba1fjKcull87a5c&#10;tniQcVa3N12zbMCVN5eq2EPHRrVzwGq2qKC1O2rdAzV4+NAnhpn7hE8pFDSlDlZE1sp8f23f49FI&#10;eCPi2z2N7LcNNTwi4qPES71Ms8xPnrDIIB4szLlnee6Rm3quoNIUY1OzYHq8E51ZGlU/Y+bl/lS4&#10;qGQ4G7LuzLlrxxtmJuN5HkCYNZq6O/momU/t6fUv6al5pkYfnpuDgu5VN3Lo5MWra7E+Uqp841RZ&#10;hSd5YvVAPOZU0ONhpvpBeL4OqNPkn/0CAAD//wMAUEsDBBQABgAIAAAAIQDUu6LZ2gAAAAcBAAAP&#10;AAAAZHJzL2Rvd25yZXYueG1sTI/BTsMwEETvSPyDtUjcqEMrSpzGqSokTj3R9gPceElS4nWIncb9&#10;e5YTHGdnNPO23CbXiyuOofOk4XmRgUCqve2o0XA6vj/lIEI0ZE3vCTXcMMC2ur8rTWH9TB94PcRG&#10;cAmFwmhoYxwKKUPdojNh4Qck9j796ExkOTbSjmbmctfLZZatpTMd8UJrBnxrsf46TE6DOp4uaafU&#10;PNmm+16t0v5lfdtr/fiQdhsQEVP8C8MvPqNDxUxnP5ENotfAj0QNy1fmZ1epjA9njuUqB1mV8j9/&#10;9QMAAP//AwBQSwECLQAUAAYACAAAACEA5JnDwPsAAADhAQAAEwAAAAAAAAAAAAAAAAAAAAAAW0Nv&#10;bnRlbnRfVHlwZXNdLnhtbFBLAQItABQABgAIAAAAIQAjsmrh1wAAAJQBAAALAAAAAAAAAAAAAAAA&#10;ACwBAABfcmVscy8ucmVsc1BLAQItABQABgAIAAAAIQDDMfse5QIAAEEGAAAOAAAAAAAAAAAAAAAA&#10;ACwCAABkcnMvZTJvRG9jLnhtbFBLAQItABQABgAIAAAAIQDUu6LZ2gAAAAcBAAAPAAAAAAAAAAAA&#10;AAAAAD0FAABkcnMvZG93bnJldi54bWxQSwUGAAAAAAQABADzAAAARAYAAAAA&#10;" filled="f" strokecolor="black [3213]" strokeweight="1.25pt">
                <v:textbox>
                  <w:txbxContent>
                    <w:p w14:paraId="355B898A" w14:textId="77777777" w:rsidR="006F3FC1" w:rsidRPr="00045259" w:rsidRDefault="006F3FC1">
                      <w:r>
                        <w:t xml:space="preserve">Classification is the grouping together of organisms based on </w:t>
                      </w:r>
                      <w:r w:rsidRPr="00045259">
                        <w:rPr>
                          <w:u w:val="single"/>
                        </w:rPr>
                        <w:t>shared characteristics</w:t>
                      </w:r>
                      <w:r>
                        <w:t xml:space="preserve">.  The type of classification most often employed </w:t>
                      </w:r>
                      <w:proofErr w:type="gramStart"/>
                      <w:r>
                        <w:t>groups</w:t>
                      </w:r>
                      <w:proofErr w:type="gramEnd"/>
                      <w:r>
                        <w:t xml:space="preserve"> organisms according to </w:t>
                      </w:r>
                      <w:r>
                        <w:rPr>
                          <w:u w:val="single"/>
                        </w:rPr>
                        <w:t>evolutionary</w:t>
                      </w:r>
                      <w:r>
                        <w:t xml:space="preserve"> </w:t>
                      </w:r>
                      <w:r>
                        <w:rPr>
                          <w:u w:val="single"/>
                        </w:rPr>
                        <w:t>relationships</w:t>
                      </w:r>
                      <w:r>
                        <w:t xml:space="preserve"> (called natural or phylogenetic classification) i.e. all the organisms in a group show a range of similarities because of a </w:t>
                      </w:r>
                      <w:r w:rsidRPr="00045259">
                        <w:rPr>
                          <w:u w:val="single"/>
                        </w:rPr>
                        <w:t>shared ancestry</w:t>
                      </w:r>
                      <w:r>
                        <w:rPr>
                          <w:u w:val="single"/>
                        </w:rPr>
                        <w:t xml:space="preserve">.  </w:t>
                      </w:r>
                      <w:r>
                        <w:t xml:space="preserve">Classification is </w:t>
                      </w:r>
                      <w:r w:rsidRPr="00045259">
                        <w:rPr>
                          <w:u w:val="single"/>
                        </w:rPr>
                        <w:t>hierarchical</w:t>
                      </w:r>
                      <w:r>
                        <w:t xml:space="preserve"> and thus as the groups get smaller the members become more closely related.  </w:t>
                      </w:r>
                    </w:p>
                  </w:txbxContent>
                </v:textbox>
                <w10:wrap type="square"/>
              </v:shape>
            </w:pict>
          </mc:Fallback>
        </mc:AlternateContent>
      </w:r>
    </w:p>
    <w:p w14:paraId="34719CB8" w14:textId="77777777" w:rsidR="00045259" w:rsidRDefault="00045259" w:rsidP="00045259">
      <w:pPr>
        <w:rPr>
          <w:rFonts w:ascii="Verdana" w:hAnsi="Verdana"/>
          <w:sz w:val="22"/>
          <w:szCs w:val="22"/>
        </w:rPr>
      </w:pPr>
    </w:p>
    <w:p w14:paraId="0596176A" w14:textId="77777777" w:rsidR="00045259" w:rsidRDefault="00045259" w:rsidP="00045259">
      <w:pPr>
        <w:rPr>
          <w:rFonts w:ascii="Verdana" w:hAnsi="Verdana"/>
          <w:sz w:val="22"/>
          <w:szCs w:val="22"/>
        </w:rPr>
      </w:pPr>
    </w:p>
    <w:tbl>
      <w:tblPr>
        <w:tblStyle w:val="TableGrid"/>
        <w:tblW w:w="9959" w:type="dxa"/>
        <w:tblLook w:val="04A0" w:firstRow="1" w:lastRow="0" w:firstColumn="1" w:lastColumn="0" w:noHBand="0" w:noVBand="1"/>
      </w:tblPr>
      <w:tblGrid>
        <w:gridCol w:w="675"/>
        <w:gridCol w:w="7655"/>
        <w:gridCol w:w="1629"/>
      </w:tblGrid>
      <w:tr w:rsidR="00045259" w14:paraId="787E914B" w14:textId="77777777" w:rsidTr="003E0FF1">
        <w:tc>
          <w:tcPr>
            <w:tcW w:w="675" w:type="dxa"/>
            <w:tcBorders>
              <w:top w:val="nil"/>
              <w:left w:val="nil"/>
              <w:bottom w:val="single" w:sz="4" w:space="0" w:color="auto"/>
              <w:right w:val="nil"/>
            </w:tcBorders>
          </w:tcPr>
          <w:p w14:paraId="6A0CE571" w14:textId="77777777" w:rsidR="00045259" w:rsidRDefault="00045259" w:rsidP="003E0FF1">
            <w:pPr>
              <w:rPr>
                <w:rFonts w:ascii="Verdana" w:hAnsi="Verdana"/>
                <w:b/>
                <w:u w:val="single"/>
              </w:rPr>
            </w:pPr>
          </w:p>
        </w:tc>
        <w:tc>
          <w:tcPr>
            <w:tcW w:w="7655" w:type="dxa"/>
            <w:tcBorders>
              <w:top w:val="nil"/>
              <w:left w:val="nil"/>
              <w:bottom w:val="single" w:sz="4" w:space="0" w:color="auto"/>
              <w:right w:val="single" w:sz="4" w:space="0" w:color="auto"/>
            </w:tcBorders>
          </w:tcPr>
          <w:p w14:paraId="0BCB1923" w14:textId="77777777" w:rsidR="00045259" w:rsidRDefault="00045259" w:rsidP="003E0FF1">
            <w:pPr>
              <w:rPr>
                <w:rFonts w:ascii="Verdana" w:hAnsi="Verdana"/>
                <w:b/>
                <w:u w:val="single"/>
              </w:rPr>
            </w:pPr>
          </w:p>
        </w:tc>
        <w:tc>
          <w:tcPr>
            <w:tcW w:w="1629" w:type="dxa"/>
            <w:tcBorders>
              <w:left w:val="single" w:sz="4" w:space="0" w:color="auto"/>
            </w:tcBorders>
          </w:tcPr>
          <w:p w14:paraId="09901B93" w14:textId="77777777" w:rsidR="00045259" w:rsidRPr="003059DE" w:rsidRDefault="00045259" w:rsidP="003E0FF1">
            <w:pPr>
              <w:rPr>
                <w:rFonts w:ascii="Verdana" w:hAnsi="Verdana"/>
              </w:rPr>
            </w:pPr>
            <w:r>
              <w:rPr>
                <w:rFonts w:ascii="Verdana" w:hAnsi="Verdana"/>
              </w:rPr>
              <w:t>Completed</w:t>
            </w:r>
          </w:p>
        </w:tc>
      </w:tr>
      <w:tr w:rsidR="00045259" w14:paraId="2C3619D0" w14:textId="77777777" w:rsidTr="003E0FF1">
        <w:tc>
          <w:tcPr>
            <w:tcW w:w="675" w:type="dxa"/>
            <w:tcBorders>
              <w:top w:val="single" w:sz="4" w:space="0" w:color="auto"/>
              <w:bottom w:val="single" w:sz="4" w:space="0" w:color="auto"/>
            </w:tcBorders>
          </w:tcPr>
          <w:p w14:paraId="2A98E19C" w14:textId="77777777" w:rsidR="00045259" w:rsidRPr="003059DE" w:rsidRDefault="00045259" w:rsidP="003E0FF1">
            <w:pPr>
              <w:rPr>
                <w:rFonts w:ascii="Verdana" w:hAnsi="Verdana"/>
              </w:rPr>
            </w:pPr>
            <w:r>
              <w:rPr>
                <w:rFonts w:ascii="Verdana" w:hAnsi="Verdana"/>
              </w:rPr>
              <w:t>1.</w:t>
            </w:r>
          </w:p>
        </w:tc>
        <w:tc>
          <w:tcPr>
            <w:tcW w:w="7655" w:type="dxa"/>
            <w:tcBorders>
              <w:top w:val="single" w:sz="4" w:space="0" w:color="auto"/>
              <w:bottom w:val="single" w:sz="4" w:space="0" w:color="auto"/>
            </w:tcBorders>
          </w:tcPr>
          <w:p w14:paraId="4613DEC9" w14:textId="21B7DBF6" w:rsidR="00045259" w:rsidRPr="00EA4809" w:rsidRDefault="006F3FC1" w:rsidP="003E0FF1">
            <w:pPr>
              <w:pStyle w:val="ListParagraph"/>
              <w:numPr>
                <w:ilvl w:val="0"/>
                <w:numId w:val="1"/>
              </w:numPr>
              <w:rPr>
                <w:rFonts w:ascii="Verdana" w:hAnsi="Verdana"/>
              </w:rPr>
            </w:pPr>
            <w:r>
              <w:rPr>
                <w:rFonts w:ascii="Verdana" w:hAnsi="Verdana"/>
              </w:rPr>
              <w:t>Watch the ‘</w:t>
            </w:r>
            <w:proofErr w:type="spellStart"/>
            <w:r>
              <w:rPr>
                <w:rFonts w:ascii="Verdana" w:hAnsi="Verdana"/>
              </w:rPr>
              <w:t>Brainpop</w:t>
            </w:r>
            <w:proofErr w:type="spellEnd"/>
            <w:r>
              <w:rPr>
                <w:rFonts w:ascii="Verdana" w:hAnsi="Verdana"/>
              </w:rPr>
              <w:t>’ video on ‘What’s in a name?’</w:t>
            </w:r>
          </w:p>
        </w:tc>
        <w:tc>
          <w:tcPr>
            <w:tcW w:w="1629" w:type="dxa"/>
          </w:tcPr>
          <w:p w14:paraId="035698F1" w14:textId="77777777" w:rsidR="00045259" w:rsidRDefault="00045259" w:rsidP="003E0FF1">
            <w:pPr>
              <w:rPr>
                <w:rFonts w:ascii="Verdana" w:hAnsi="Verdana"/>
                <w:b/>
                <w:u w:val="single"/>
              </w:rPr>
            </w:pPr>
          </w:p>
        </w:tc>
      </w:tr>
      <w:tr w:rsidR="00045259" w14:paraId="0F2FF112" w14:textId="77777777" w:rsidTr="003E0FF1">
        <w:tc>
          <w:tcPr>
            <w:tcW w:w="675" w:type="dxa"/>
            <w:tcBorders>
              <w:top w:val="single" w:sz="4" w:space="0" w:color="auto"/>
              <w:bottom w:val="single" w:sz="4" w:space="0" w:color="auto"/>
            </w:tcBorders>
          </w:tcPr>
          <w:p w14:paraId="3289063F" w14:textId="77777777" w:rsidR="00045259" w:rsidRDefault="00045259" w:rsidP="003E0FF1">
            <w:pPr>
              <w:rPr>
                <w:rFonts w:ascii="Verdana" w:hAnsi="Verdana"/>
              </w:rPr>
            </w:pPr>
            <w:r>
              <w:rPr>
                <w:rFonts w:ascii="Verdana" w:hAnsi="Verdana"/>
              </w:rPr>
              <w:t>2.</w:t>
            </w:r>
          </w:p>
        </w:tc>
        <w:tc>
          <w:tcPr>
            <w:tcW w:w="7655" w:type="dxa"/>
            <w:tcBorders>
              <w:top w:val="single" w:sz="4" w:space="0" w:color="auto"/>
              <w:bottom w:val="single" w:sz="4" w:space="0" w:color="auto"/>
            </w:tcBorders>
          </w:tcPr>
          <w:p w14:paraId="257E2D08" w14:textId="56DBD4D7" w:rsidR="00045259" w:rsidRDefault="006F3FC1" w:rsidP="003E0FF1">
            <w:pPr>
              <w:pStyle w:val="ListParagraph"/>
              <w:numPr>
                <w:ilvl w:val="0"/>
                <w:numId w:val="2"/>
              </w:numPr>
              <w:rPr>
                <w:rFonts w:ascii="Verdana" w:hAnsi="Verdana"/>
              </w:rPr>
            </w:pPr>
            <w:r>
              <w:rPr>
                <w:rFonts w:ascii="Verdana" w:hAnsi="Verdana"/>
              </w:rPr>
              <w:t>Read 1. ‘Why we classify living things’ and answer the following:</w:t>
            </w:r>
          </w:p>
          <w:p w14:paraId="2DEED23A" w14:textId="30B326DB" w:rsidR="006F3FC1" w:rsidRDefault="006F3FC1" w:rsidP="006F3FC1">
            <w:pPr>
              <w:pStyle w:val="ListParagraph"/>
              <w:numPr>
                <w:ilvl w:val="0"/>
                <w:numId w:val="7"/>
              </w:numPr>
              <w:rPr>
                <w:rFonts w:ascii="Verdana" w:hAnsi="Verdana"/>
              </w:rPr>
            </w:pPr>
            <w:r>
              <w:rPr>
                <w:rFonts w:ascii="Verdana" w:hAnsi="Verdana"/>
              </w:rPr>
              <w:t>What is a taxon?</w:t>
            </w:r>
          </w:p>
          <w:p w14:paraId="46E12D93" w14:textId="77777777" w:rsidR="006F3FC1" w:rsidRDefault="006F3FC1" w:rsidP="006F3FC1">
            <w:pPr>
              <w:pStyle w:val="ListParagraph"/>
              <w:numPr>
                <w:ilvl w:val="0"/>
                <w:numId w:val="7"/>
              </w:numPr>
              <w:rPr>
                <w:rFonts w:ascii="Verdana" w:hAnsi="Verdana"/>
              </w:rPr>
            </w:pPr>
            <w:r>
              <w:rPr>
                <w:rFonts w:ascii="Verdana" w:hAnsi="Verdana"/>
              </w:rPr>
              <w:t>Distinguish between the terms classification and taxonomy.</w:t>
            </w:r>
          </w:p>
          <w:p w14:paraId="2CD739E0" w14:textId="77777777" w:rsidR="006F3FC1" w:rsidRDefault="006F3FC1" w:rsidP="006F3FC1">
            <w:pPr>
              <w:pStyle w:val="ListParagraph"/>
              <w:numPr>
                <w:ilvl w:val="0"/>
                <w:numId w:val="7"/>
              </w:numPr>
              <w:rPr>
                <w:rFonts w:ascii="Verdana" w:hAnsi="Verdana"/>
              </w:rPr>
            </w:pPr>
            <w:r>
              <w:rPr>
                <w:rFonts w:ascii="Verdana" w:hAnsi="Verdana"/>
              </w:rPr>
              <w:t>Which scientist developed the binomial naming system?</w:t>
            </w:r>
          </w:p>
          <w:p w14:paraId="7BC2DF3E" w14:textId="77777777" w:rsidR="006F3FC1" w:rsidRDefault="006F3FC1" w:rsidP="006F3FC1">
            <w:pPr>
              <w:pStyle w:val="ListParagraph"/>
              <w:numPr>
                <w:ilvl w:val="0"/>
                <w:numId w:val="7"/>
              </w:numPr>
              <w:rPr>
                <w:rFonts w:ascii="Verdana" w:hAnsi="Verdana"/>
              </w:rPr>
            </w:pPr>
            <w:r>
              <w:rPr>
                <w:rFonts w:ascii="Verdana" w:hAnsi="Verdana"/>
              </w:rPr>
              <w:t>Describe the essential features of this system.</w:t>
            </w:r>
          </w:p>
          <w:p w14:paraId="2A1E8A22" w14:textId="77777777" w:rsidR="006F3FC1" w:rsidRDefault="006F3FC1" w:rsidP="006F3FC1">
            <w:pPr>
              <w:pStyle w:val="ListParagraph"/>
              <w:numPr>
                <w:ilvl w:val="0"/>
                <w:numId w:val="7"/>
              </w:numPr>
              <w:rPr>
                <w:rFonts w:ascii="Verdana" w:hAnsi="Verdana"/>
              </w:rPr>
            </w:pPr>
            <w:r>
              <w:rPr>
                <w:rFonts w:ascii="Verdana" w:hAnsi="Verdana"/>
              </w:rPr>
              <w:t>Why was a universal system of naming organisms adopted?</w:t>
            </w:r>
          </w:p>
          <w:p w14:paraId="4DC175E1" w14:textId="2C11481E" w:rsidR="006F3FC1" w:rsidRPr="00EA4809" w:rsidRDefault="006F3FC1" w:rsidP="006F3FC1">
            <w:pPr>
              <w:pStyle w:val="ListParagraph"/>
              <w:numPr>
                <w:ilvl w:val="0"/>
                <w:numId w:val="7"/>
              </w:numPr>
              <w:rPr>
                <w:rFonts w:ascii="Verdana" w:hAnsi="Verdana"/>
              </w:rPr>
            </w:pPr>
            <w:r>
              <w:rPr>
                <w:rFonts w:ascii="Verdana" w:hAnsi="Verdana"/>
              </w:rPr>
              <w:t>Give a general definition for a species.</w:t>
            </w:r>
          </w:p>
        </w:tc>
        <w:tc>
          <w:tcPr>
            <w:tcW w:w="1629" w:type="dxa"/>
          </w:tcPr>
          <w:p w14:paraId="11D40E29" w14:textId="77777777" w:rsidR="00045259" w:rsidRDefault="00045259" w:rsidP="003E0FF1">
            <w:pPr>
              <w:rPr>
                <w:rFonts w:ascii="Verdana" w:hAnsi="Verdana"/>
                <w:b/>
                <w:u w:val="single"/>
              </w:rPr>
            </w:pPr>
          </w:p>
        </w:tc>
      </w:tr>
      <w:tr w:rsidR="00045259" w14:paraId="215C6C8B" w14:textId="77777777" w:rsidTr="003E0FF1">
        <w:tc>
          <w:tcPr>
            <w:tcW w:w="675" w:type="dxa"/>
            <w:tcBorders>
              <w:top w:val="single" w:sz="4" w:space="0" w:color="auto"/>
              <w:bottom w:val="single" w:sz="4" w:space="0" w:color="auto"/>
            </w:tcBorders>
          </w:tcPr>
          <w:p w14:paraId="3D3FFF87" w14:textId="70A604C1" w:rsidR="00045259" w:rsidRDefault="00045259" w:rsidP="003E0FF1">
            <w:pPr>
              <w:rPr>
                <w:rFonts w:ascii="Verdana" w:hAnsi="Verdana"/>
              </w:rPr>
            </w:pPr>
            <w:r>
              <w:rPr>
                <w:rFonts w:ascii="Verdana" w:hAnsi="Verdana"/>
              </w:rPr>
              <w:t>3.</w:t>
            </w:r>
          </w:p>
        </w:tc>
        <w:tc>
          <w:tcPr>
            <w:tcW w:w="7655" w:type="dxa"/>
            <w:tcBorders>
              <w:top w:val="single" w:sz="4" w:space="0" w:color="auto"/>
              <w:bottom w:val="single" w:sz="4" w:space="0" w:color="auto"/>
            </w:tcBorders>
          </w:tcPr>
          <w:p w14:paraId="0F7F6214" w14:textId="27FA541E" w:rsidR="00045259" w:rsidRDefault="006F3FC1" w:rsidP="003E0FF1">
            <w:pPr>
              <w:pStyle w:val="ListParagraph"/>
              <w:numPr>
                <w:ilvl w:val="0"/>
                <w:numId w:val="2"/>
              </w:numPr>
              <w:rPr>
                <w:rFonts w:ascii="Verdana" w:hAnsi="Verdana"/>
              </w:rPr>
            </w:pPr>
            <w:r>
              <w:rPr>
                <w:rFonts w:ascii="Verdana" w:hAnsi="Verdana"/>
              </w:rPr>
              <w:t>Read 2. ‘What features are used in classification?’</w:t>
            </w:r>
          </w:p>
          <w:p w14:paraId="1A6D1244" w14:textId="77777777" w:rsidR="006F3FC1" w:rsidRDefault="006F3FC1" w:rsidP="003E0FF1">
            <w:pPr>
              <w:pStyle w:val="ListParagraph"/>
              <w:numPr>
                <w:ilvl w:val="0"/>
                <w:numId w:val="2"/>
              </w:numPr>
              <w:rPr>
                <w:rFonts w:ascii="Verdana" w:hAnsi="Verdana"/>
              </w:rPr>
            </w:pPr>
            <w:r>
              <w:rPr>
                <w:rFonts w:ascii="Verdana" w:hAnsi="Verdana"/>
              </w:rPr>
              <w:t xml:space="preserve">Watch the </w:t>
            </w:r>
            <w:proofErr w:type="spellStart"/>
            <w:proofErr w:type="gramStart"/>
            <w:r>
              <w:rPr>
                <w:rFonts w:ascii="Verdana" w:hAnsi="Verdana"/>
              </w:rPr>
              <w:t>pbs</w:t>
            </w:r>
            <w:proofErr w:type="spellEnd"/>
            <w:proofErr w:type="gramEnd"/>
            <w:r>
              <w:rPr>
                <w:rFonts w:ascii="Verdana" w:hAnsi="Verdana"/>
              </w:rPr>
              <w:t xml:space="preserve"> video Using DNA as evidence of evolution.</w:t>
            </w:r>
          </w:p>
          <w:p w14:paraId="2B864F5A" w14:textId="5A9F0CAE" w:rsidR="006F3FC1" w:rsidRPr="00805880" w:rsidRDefault="00805880" w:rsidP="00805880">
            <w:pPr>
              <w:pStyle w:val="ListParagraph"/>
              <w:numPr>
                <w:ilvl w:val="0"/>
                <w:numId w:val="8"/>
              </w:numPr>
              <w:rPr>
                <w:rFonts w:ascii="Verdana" w:hAnsi="Verdana"/>
              </w:rPr>
            </w:pPr>
            <w:r w:rsidRPr="00805880">
              <w:rPr>
                <w:rFonts w:ascii="Verdana" w:hAnsi="Verdana"/>
                <w:b/>
              </w:rPr>
              <w:t>Natural classification</w:t>
            </w:r>
            <w:r w:rsidRPr="00805880">
              <w:rPr>
                <w:rFonts w:ascii="Verdana" w:hAnsi="Verdana"/>
              </w:rPr>
              <w:t xml:space="preserve"> is based on </w:t>
            </w:r>
            <w:r w:rsidRPr="00805880">
              <w:rPr>
                <w:rFonts w:ascii="Verdana" w:hAnsi="Verdana"/>
                <w:b/>
              </w:rPr>
              <w:t>homology</w:t>
            </w:r>
            <w:r w:rsidRPr="00805880">
              <w:rPr>
                <w:rFonts w:ascii="Verdana" w:hAnsi="Verdana"/>
              </w:rPr>
              <w:t>.  Explain the words in bold.</w:t>
            </w:r>
          </w:p>
          <w:p w14:paraId="118638E6" w14:textId="77777777" w:rsidR="00805880" w:rsidRDefault="00805880" w:rsidP="00805880">
            <w:pPr>
              <w:pStyle w:val="ListParagraph"/>
              <w:numPr>
                <w:ilvl w:val="0"/>
                <w:numId w:val="8"/>
              </w:numPr>
              <w:rPr>
                <w:rFonts w:ascii="Verdana" w:hAnsi="Verdana"/>
              </w:rPr>
            </w:pPr>
            <w:r>
              <w:rPr>
                <w:rFonts w:ascii="Verdana" w:hAnsi="Verdana"/>
              </w:rPr>
              <w:t>Complete the question looking at the amino acid sequence similarity of haemoglobin in different organisms.</w:t>
            </w:r>
          </w:p>
          <w:p w14:paraId="69CC93D3" w14:textId="77777777" w:rsidR="00805880" w:rsidRDefault="00805880" w:rsidP="00805880">
            <w:pPr>
              <w:pStyle w:val="ListParagraph"/>
              <w:numPr>
                <w:ilvl w:val="0"/>
                <w:numId w:val="8"/>
              </w:numPr>
              <w:rPr>
                <w:rFonts w:ascii="Verdana" w:hAnsi="Verdana"/>
              </w:rPr>
            </w:pPr>
            <w:r>
              <w:rPr>
                <w:rFonts w:ascii="Verdana" w:hAnsi="Verdana"/>
              </w:rPr>
              <w:t>Distinguish between the terms divergent (adaptive radiation is an example of this) and convergent evolution.</w:t>
            </w:r>
          </w:p>
          <w:p w14:paraId="5B3ABC87" w14:textId="5F6B0656" w:rsidR="00805880" w:rsidRPr="00805880" w:rsidRDefault="00805880" w:rsidP="00805880">
            <w:pPr>
              <w:pStyle w:val="ListParagraph"/>
              <w:numPr>
                <w:ilvl w:val="0"/>
                <w:numId w:val="8"/>
              </w:numPr>
              <w:rPr>
                <w:rFonts w:ascii="Verdana" w:hAnsi="Verdana"/>
              </w:rPr>
            </w:pPr>
            <w:r>
              <w:rPr>
                <w:rFonts w:ascii="Verdana" w:hAnsi="Verdana"/>
              </w:rPr>
              <w:t>Complete the questions on the fish and convergent evolution.</w:t>
            </w:r>
          </w:p>
        </w:tc>
        <w:tc>
          <w:tcPr>
            <w:tcW w:w="1629" w:type="dxa"/>
          </w:tcPr>
          <w:p w14:paraId="775F62C1" w14:textId="77777777" w:rsidR="00045259" w:rsidRDefault="00045259" w:rsidP="003E0FF1">
            <w:pPr>
              <w:rPr>
                <w:rFonts w:ascii="Verdana" w:hAnsi="Verdana"/>
                <w:b/>
                <w:u w:val="single"/>
              </w:rPr>
            </w:pPr>
          </w:p>
        </w:tc>
      </w:tr>
    </w:tbl>
    <w:p w14:paraId="287C6D33" w14:textId="77777777" w:rsidR="00045259" w:rsidRDefault="00045259" w:rsidP="00045259">
      <w:pPr>
        <w:rPr>
          <w:rFonts w:ascii="Verdana" w:hAnsi="Verdana"/>
          <w:sz w:val="22"/>
          <w:szCs w:val="22"/>
        </w:rPr>
      </w:pPr>
    </w:p>
    <w:p w14:paraId="48760E3A" w14:textId="77777777" w:rsidR="00045259" w:rsidRDefault="00045259" w:rsidP="00045259">
      <w:pPr>
        <w:rPr>
          <w:rFonts w:ascii="Verdana" w:hAnsi="Verdana"/>
          <w:sz w:val="22"/>
          <w:szCs w:val="22"/>
        </w:rPr>
      </w:pPr>
    </w:p>
    <w:p w14:paraId="76FA0E85" w14:textId="77777777" w:rsidR="006F3FC1" w:rsidRDefault="006F3FC1" w:rsidP="003E0FF1">
      <w:pPr>
        <w:widowControl w:val="0"/>
        <w:autoSpaceDE w:val="0"/>
        <w:autoSpaceDN w:val="0"/>
        <w:adjustRightInd w:val="0"/>
        <w:spacing w:after="240"/>
        <w:rPr>
          <w:rFonts w:ascii="Verdana" w:hAnsi="Verdana" w:cs="Times"/>
          <w:b/>
          <w:sz w:val="22"/>
          <w:szCs w:val="22"/>
        </w:rPr>
      </w:pPr>
    </w:p>
    <w:p w14:paraId="720BF827" w14:textId="77777777" w:rsidR="006F3FC1" w:rsidRDefault="006F3FC1" w:rsidP="003E0FF1">
      <w:pPr>
        <w:widowControl w:val="0"/>
        <w:autoSpaceDE w:val="0"/>
        <w:autoSpaceDN w:val="0"/>
        <w:adjustRightInd w:val="0"/>
        <w:spacing w:after="240"/>
        <w:rPr>
          <w:rFonts w:ascii="Verdana" w:hAnsi="Verdana" w:cs="Times"/>
          <w:b/>
          <w:sz w:val="22"/>
          <w:szCs w:val="22"/>
        </w:rPr>
      </w:pPr>
    </w:p>
    <w:p w14:paraId="503BE97A" w14:textId="77777777" w:rsidR="006F3FC1" w:rsidRDefault="006F3FC1" w:rsidP="003E0FF1">
      <w:pPr>
        <w:widowControl w:val="0"/>
        <w:autoSpaceDE w:val="0"/>
        <w:autoSpaceDN w:val="0"/>
        <w:adjustRightInd w:val="0"/>
        <w:spacing w:after="240"/>
        <w:rPr>
          <w:rFonts w:ascii="Verdana" w:hAnsi="Verdana" w:cs="Times"/>
          <w:b/>
          <w:sz w:val="22"/>
          <w:szCs w:val="22"/>
        </w:rPr>
      </w:pPr>
    </w:p>
    <w:p w14:paraId="2578CA29" w14:textId="77777777" w:rsidR="006F3FC1" w:rsidRDefault="006F3FC1" w:rsidP="003E0FF1">
      <w:pPr>
        <w:widowControl w:val="0"/>
        <w:autoSpaceDE w:val="0"/>
        <w:autoSpaceDN w:val="0"/>
        <w:adjustRightInd w:val="0"/>
        <w:spacing w:after="240"/>
        <w:rPr>
          <w:rFonts w:ascii="Verdana" w:hAnsi="Verdana" w:cs="Times"/>
          <w:b/>
          <w:sz w:val="22"/>
          <w:szCs w:val="22"/>
        </w:rPr>
      </w:pPr>
    </w:p>
    <w:p w14:paraId="25F03C65" w14:textId="77777777" w:rsidR="006F3FC1" w:rsidRDefault="006F3FC1" w:rsidP="003E0FF1">
      <w:pPr>
        <w:widowControl w:val="0"/>
        <w:autoSpaceDE w:val="0"/>
        <w:autoSpaceDN w:val="0"/>
        <w:adjustRightInd w:val="0"/>
        <w:spacing w:after="240"/>
        <w:rPr>
          <w:rFonts w:ascii="Verdana" w:hAnsi="Verdana" w:cs="Times"/>
          <w:b/>
          <w:sz w:val="22"/>
          <w:szCs w:val="22"/>
        </w:rPr>
      </w:pPr>
    </w:p>
    <w:p w14:paraId="0C49BCB2" w14:textId="77777777" w:rsidR="006F3FC1" w:rsidRDefault="006F3FC1" w:rsidP="003E0FF1">
      <w:pPr>
        <w:widowControl w:val="0"/>
        <w:autoSpaceDE w:val="0"/>
        <w:autoSpaceDN w:val="0"/>
        <w:adjustRightInd w:val="0"/>
        <w:spacing w:after="240"/>
        <w:rPr>
          <w:rFonts w:ascii="Verdana" w:hAnsi="Verdana" w:cs="Times"/>
          <w:b/>
          <w:sz w:val="22"/>
          <w:szCs w:val="22"/>
        </w:rPr>
      </w:pPr>
    </w:p>
    <w:p w14:paraId="03D8AF84" w14:textId="77777777" w:rsidR="006F3FC1" w:rsidRDefault="006F3FC1" w:rsidP="003E0FF1">
      <w:pPr>
        <w:widowControl w:val="0"/>
        <w:autoSpaceDE w:val="0"/>
        <w:autoSpaceDN w:val="0"/>
        <w:adjustRightInd w:val="0"/>
        <w:spacing w:after="240"/>
        <w:rPr>
          <w:rFonts w:ascii="Verdana" w:hAnsi="Verdana" w:cs="Times"/>
          <w:b/>
          <w:sz w:val="22"/>
          <w:szCs w:val="22"/>
        </w:rPr>
      </w:pPr>
    </w:p>
    <w:p w14:paraId="2AD20CEF" w14:textId="77777777" w:rsidR="006F3FC1" w:rsidRDefault="006F3FC1" w:rsidP="003E0FF1">
      <w:pPr>
        <w:widowControl w:val="0"/>
        <w:autoSpaceDE w:val="0"/>
        <w:autoSpaceDN w:val="0"/>
        <w:adjustRightInd w:val="0"/>
        <w:spacing w:after="240"/>
        <w:rPr>
          <w:rFonts w:ascii="Verdana" w:hAnsi="Verdana" w:cs="Times"/>
          <w:b/>
          <w:sz w:val="22"/>
          <w:szCs w:val="22"/>
        </w:rPr>
      </w:pPr>
    </w:p>
    <w:p w14:paraId="5746E638" w14:textId="77777777" w:rsidR="006F3FC1" w:rsidRDefault="006F3FC1" w:rsidP="003E0FF1">
      <w:pPr>
        <w:widowControl w:val="0"/>
        <w:autoSpaceDE w:val="0"/>
        <w:autoSpaceDN w:val="0"/>
        <w:adjustRightInd w:val="0"/>
        <w:spacing w:after="240"/>
        <w:rPr>
          <w:rFonts w:ascii="Verdana" w:hAnsi="Verdana" w:cs="Times"/>
          <w:b/>
          <w:sz w:val="22"/>
          <w:szCs w:val="22"/>
        </w:rPr>
      </w:pPr>
    </w:p>
    <w:p w14:paraId="740C9298" w14:textId="3D46DD7D" w:rsidR="003E0FF1" w:rsidRPr="003E0FF1" w:rsidRDefault="006F3FC1" w:rsidP="003E0FF1">
      <w:pPr>
        <w:widowControl w:val="0"/>
        <w:autoSpaceDE w:val="0"/>
        <w:autoSpaceDN w:val="0"/>
        <w:adjustRightInd w:val="0"/>
        <w:spacing w:after="240"/>
        <w:rPr>
          <w:rFonts w:ascii="Verdana" w:hAnsi="Verdana" w:cs="Times"/>
          <w:sz w:val="22"/>
          <w:szCs w:val="22"/>
        </w:rPr>
      </w:pPr>
      <w:r>
        <w:rPr>
          <w:rFonts w:ascii="Verdana" w:hAnsi="Verdana" w:cs="Times"/>
          <w:b/>
          <w:sz w:val="22"/>
          <w:szCs w:val="22"/>
        </w:rPr>
        <w:lastRenderedPageBreak/>
        <w:t xml:space="preserve">1. </w:t>
      </w:r>
      <w:r w:rsidR="003E0FF1" w:rsidRPr="003E0FF1">
        <w:rPr>
          <w:rFonts w:ascii="Verdana" w:hAnsi="Verdana" w:cs="Times"/>
          <w:b/>
          <w:sz w:val="22"/>
          <w:szCs w:val="22"/>
        </w:rPr>
        <w:t>WHY WE CLASSIFY LIVING THINGS</w:t>
      </w:r>
      <w:r w:rsidR="003E0FF1" w:rsidRPr="003E0FF1">
        <w:rPr>
          <w:rFonts w:ascii="Verdana" w:hAnsi="Verdana" w:cs="Times"/>
          <w:sz w:val="22"/>
          <w:szCs w:val="22"/>
        </w:rPr>
        <w:t>.</w:t>
      </w:r>
    </w:p>
    <w:p w14:paraId="2160D505" w14:textId="77777777" w:rsidR="003E0FF1" w:rsidRPr="003E0FF1" w:rsidRDefault="003E0FF1" w:rsidP="003E0FF1">
      <w:pPr>
        <w:spacing w:line="276" w:lineRule="auto"/>
        <w:rPr>
          <w:rFonts w:ascii="Verdana" w:hAnsi="Verdana" w:cs="Arial"/>
          <w:sz w:val="22"/>
          <w:szCs w:val="22"/>
        </w:rPr>
      </w:pPr>
      <w:r w:rsidRPr="003E0FF1">
        <w:rPr>
          <w:rFonts w:ascii="Verdana" w:hAnsi="Verdana" w:cs="Arial"/>
          <w:sz w:val="22"/>
          <w:szCs w:val="22"/>
        </w:rPr>
        <w:t>Classification is essential to biology because there are too many different living things to sort out and compare unless they are managed into manageable categories. The scheme of classification has to be flexible, enabling newly discovered organisms to be added to the scheme where they best fit.  It should also be able to accommodate fossil organisms as they are discovered, since Biologists believe that living and extinct species are related.</w:t>
      </w:r>
    </w:p>
    <w:p w14:paraId="1AD8E7C7" w14:textId="77777777" w:rsidR="003E0FF1" w:rsidRPr="003E0FF1" w:rsidRDefault="003E0FF1" w:rsidP="003E0FF1">
      <w:pPr>
        <w:spacing w:line="276" w:lineRule="auto"/>
        <w:rPr>
          <w:rFonts w:ascii="Verdana" w:hAnsi="Verdana" w:cs="Arial"/>
          <w:sz w:val="22"/>
          <w:szCs w:val="22"/>
        </w:rPr>
      </w:pPr>
      <w:r w:rsidRPr="003E0FF1">
        <w:rPr>
          <w:rFonts w:ascii="Verdana" w:hAnsi="Verdana" w:cs="Arial"/>
          <w:sz w:val="22"/>
          <w:szCs w:val="22"/>
        </w:rPr>
        <w:t xml:space="preserve">The process of </w:t>
      </w:r>
      <w:r w:rsidRPr="003E0FF1">
        <w:rPr>
          <w:rFonts w:ascii="Verdana" w:hAnsi="Verdana" w:cs="Arial"/>
          <w:b/>
          <w:sz w:val="22"/>
          <w:szCs w:val="22"/>
        </w:rPr>
        <w:t xml:space="preserve">classification </w:t>
      </w:r>
      <w:r w:rsidRPr="003E0FF1">
        <w:rPr>
          <w:rFonts w:ascii="Verdana" w:hAnsi="Verdana" w:cs="Arial"/>
          <w:sz w:val="22"/>
          <w:szCs w:val="22"/>
        </w:rPr>
        <w:t>involves:</w:t>
      </w:r>
    </w:p>
    <w:p w14:paraId="0E40714C" w14:textId="77777777" w:rsidR="003E0FF1" w:rsidRPr="003E0FF1" w:rsidRDefault="003E0FF1" w:rsidP="003E0FF1">
      <w:pPr>
        <w:pStyle w:val="ListParagraph"/>
        <w:numPr>
          <w:ilvl w:val="0"/>
          <w:numId w:val="3"/>
        </w:numPr>
        <w:spacing w:line="276" w:lineRule="auto"/>
        <w:rPr>
          <w:rFonts w:ascii="Verdana" w:hAnsi="Verdana" w:cs="Arial"/>
          <w:lang w:val="en-US"/>
        </w:rPr>
      </w:pPr>
      <w:r w:rsidRPr="003E0FF1">
        <w:rPr>
          <w:rFonts w:ascii="Verdana" w:hAnsi="Verdana" w:cs="Arial"/>
          <w:lang w:val="en-US"/>
        </w:rPr>
        <w:t>Giving every organism an agreed name</w:t>
      </w:r>
    </w:p>
    <w:p w14:paraId="59472655" w14:textId="77777777" w:rsidR="003E0FF1" w:rsidRPr="003E0FF1" w:rsidRDefault="003E0FF1" w:rsidP="003E0FF1">
      <w:pPr>
        <w:pStyle w:val="ListParagraph"/>
        <w:numPr>
          <w:ilvl w:val="0"/>
          <w:numId w:val="3"/>
        </w:numPr>
        <w:spacing w:line="276" w:lineRule="auto"/>
        <w:rPr>
          <w:rFonts w:ascii="Verdana" w:hAnsi="Verdana" w:cs="Arial"/>
          <w:lang w:val="en-US"/>
        </w:rPr>
      </w:pPr>
      <w:r w:rsidRPr="003E0FF1">
        <w:rPr>
          <w:rFonts w:ascii="Verdana" w:hAnsi="Verdana" w:cs="Arial"/>
          <w:lang w:val="en-US"/>
        </w:rPr>
        <w:t>Arrangement of organisms into groupings of apparently related organisms.</w:t>
      </w:r>
    </w:p>
    <w:p w14:paraId="19966DC9" w14:textId="77777777" w:rsidR="003E0FF1" w:rsidRPr="003E0FF1" w:rsidRDefault="003E0FF1" w:rsidP="003E0FF1">
      <w:pPr>
        <w:widowControl w:val="0"/>
        <w:autoSpaceDE w:val="0"/>
        <w:autoSpaceDN w:val="0"/>
        <w:adjustRightInd w:val="0"/>
        <w:spacing w:after="240"/>
        <w:rPr>
          <w:rFonts w:ascii="Verdana" w:hAnsi="Verdana" w:cs="Times"/>
          <w:sz w:val="22"/>
          <w:szCs w:val="22"/>
        </w:rPr>
      </w:pPr>
      <w:r>
        <w:rPr>
          <w:rFonts w:ascii="Verdana" w:hAnsi="Verdana" w:cs="Times"/>
          <w:noProof/>
          <w:sz w:val="22"/>
          <w:szCs w:val="22"/>
        </w:rPr>
        <w:drawing>
          <wp:inline distT="0" distB="0" distL="0" distR="0" wp14:anchorId="7DBF30E6" wp14:editId="2AC3F432">
            <wp:extent cx="6644640" cy="609600"/>
            <wp:effectExtent l="0" t="0" r="10160" b="0"/>
            <wp:docPr id="5" name="Picture 5" descr="Macintosh HD:Users:sarahpreston:Desktop:Screen Shot 2015-01-05 at 17.47.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arahpreston:Desktop:Screen Shot 2015-01-05 at 17.47.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44640" cy="609600"/>
                    </a:xfrm>
                    <a:prstGeom prst="rect">
                      <a:avLst/>
                    </a:prstGeom>
                    <a:noFill/>
                    <a:ln>
                      <a:noFill/>
                    </a:ln>
                  </pic:spPr>
                </pic:pic>
              </a:graphicData>
            </a:graphic>
          </wp:inline>
        </w:drawing>
      </w:r>
    </w:p>
    <w:p w14:paraId="3AFE88DE" w14:textId="77777777" w:rsidR="003E0FF1" w:rsidRPr="003E0FF1" w:rsidRDefault="003E0FF1" w:rsidP="003E0FF1">
      <w:pPr>
        <w:widowControl w:val="0"/>
        <w:autoSpaceDE w:val="0"/>
        <w:autoSpaceDN w:val="0"/>
        <w:adjustRightInd w:val="0"/>
        <w:spacing w:after="240"/>
        <w:rPr>
          <w:rFonts w:ascii="Verdana" w:hAnsi="Verdana" w:cs="Times"/>
          <w:b/>
          <w:sz w:val="22"/>
          <w:szCs w:val="22"/>
        </w:rPr>
      </w:pPr>
      <w:r w:rsidRPr="003E0FF1">
        <w:rPr>
          <w:rFonts w:ascii="Verdana" w:hAnsi="Verdana" w:cs="Times"/>
          <w:b/>
          <w:sz w:val="22"/>
          <w:szCs w:val="22"/>
        </w:rPr>
        <w:t>TAXONOMY</w:t>
      </w:r>
    </w:p>
    <w:p w14:paraId="51D5861D" w14:textId="5F44336A" w:rsidR="003E0FF1" w:rsidRPr="000159C8" w:rsidRDefault="003E0FF1" w:rsidP="00A70157">
      <w:pPr>
        <w:widowControl w:val="0"/>
        <w:autoSpaceDE w:val="0"/>
        <w:autoSpaceDN w:val="0"/>
        <w:adjustRightInd w:val="0"/>
        <w:spacing w:after="240" w:line="276" w:lineRule="auto"/>
        <w:rPr>
          <w:rFonts w:ascii="Verdana" w:hAnsi="Verdana" w:cs="Arial"/>
          <w:sz w:val="22"/>
          <w:szCs w:val="22"/>
        </w:rPr>
      </w:pPr>
      <w:r w:rsidRPr="003E0FF1">
        <w:rPr>
          <w:rFonts w:ascii="Verdana" w:hAnsi="Verdana" w:cs="Arial"/>
          <w:sz w:val="22"/>
          <w:szCs w:val="22"/>
        </w:rPr>
        <w:t xml:space="preserve">Taxonomists study the differences and similarities between organisms in order to place them into different groups, called </w:t>
      </w:r>
      <w:r w:rsidRPr="003E0FF1">
        <w:rPr>
          <w:rFonts w:ascii="Verdana" w:hAnsi="Verdana" w:cs="Times"/>
          <w:sz w:val="22"/>
          <w:szCs w:val="22"/>
        </w:rPr>
        <w:t xml:space="preserve">taxa </w:t>
      </w:r>
      <w:r w:rsidRPr="003E0FF1">
        <w:rPr>
          <w:rFonts w:ascii="Verdana" w:hAnsi="Verdana" w:cs="Arial"/>
          <w:sz w:val="22"/>
          <w:szCs w:val="22"/>
        </w:rPr>
        <w:t xml:space="preserve">(sing. </w:t>
      </w:r>
      <w:r w:rsidRPr="003E0FF1">
        <w:rPr>
          <w:rFonts w:ascii="Verdana" w:hAnsi="Verdana" w:cs="Times"/>
          <w:sz w:val="22"/>
          <w:szCs w:val="22"/>
        </w:rPr>
        <w:t>taxon</w:t>
      </w:r>
      <w:r w:rsidRPr="003E0FF1">
        <w:rPr>
          <w:rFonts w:ascii="Verdana" w:hAnsi="Verdana" w:cs="Arial"/>
          <w:sz w:val="22"/>
          <w:szCs w:val="22"/>
        </w:rPr>
        <w:t>). They also study and discuss which features should be taken into account. Organisms that share similar features are grouped together whereas organisms that are different will be placed into different groups. The whole of the living world is today organised into a hierarchy of ranked groups</w:t>
      </w:r>
      <w:r>
        <w:rPr>
          <w:rFonts w:ascii="Verdana" w:hAnsi="Verdana" w:cs="Arial"/>
          <w:sz w:val="22"/>
          <w:szCs w:val="22"/>
        </w:rPr>
        <w:t>,</w:t>
      </w:r>
      <w:r w:rsidRPr="003E0FF1">
        <w:rPr>
          <w:rFonts w:ascii="Verdana" w:hAnsi="Verdana" w:cs="Arial"/>
          <w:sz w:val="22"/>
          <w:szCs w:val="22"/>
        </w:rPr>
        <w:t xml:space="preserve"> which reflects evolutionary closeness between organisms.</w:t>
      </w:r>
      <w:r w:rsidR="000159C8">
        <w:rPr>
          <w:rFonts w:ascii="Verdana" w:hAnsi="Verdana" w:cs="Arial"/>
          <w:sz w:val="22"/>
          <w:szCs w:val="22"/>
        </w:rPr>
        <w:t xml:space="preserve"> The science of classification is called ‘</w:t>
      </w:r>
      <w:r w:rsidR="000159C8">
        <w:rPr>
          <w:rFonts w:ascii="Verdana" w:hAnsi="Verdana" w:cs="Arial"/>
          <w:b/>
          <w:sz w:val="22"/>
          <w:szCs w:val="22"/>
        </w:rPr>
        <w:t>taxonomy</w:t>
      </w:r>
      <w:r w:rsidR="000159C8">
        <w:rPr>
          <w:rFonts w:ascii="Verdana" w:hAnsi="Verdana" w:cs="Arial"/>
          <w:sz w:val="22"/>
          <w:szCs w:val="22"/>
        </w:rPr>
        <w:t>’.</w:t>
      </w:r>
    </w:p>
    <w:p w14:paraId="0786DBBB" w14:textId="77777777" w:rsidR="00907F6B" w:rsidRDefault="003E0FF1" w:rsidP="006F43F6">
      <w:r w:rsidRPr="006F43F6">
        <w:rPr>
          <w:noProof/>
        </w:rPr>
        <w:drawing>
          <wp:inline distT="0" distB="0" distL="0" distR="0" wp14:anchorId="3A7BF9C2" wp14:editId="412947EA">
            <wp:extent cx="6634480" cy="670560"/>
            <wp:effectExtent l="0" t="0" r="0" b="0"/>
            <wp:docPr id="6" name="Picture 6" descr="Macintosh HD:Users:sarahpreston:Desktop:Screen Shot 2015-01-05 at 17.4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preston:Desktop:Screen Shot 2015-01-05 at 17.47.2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34480" cy="670560"/>
                    </a:xfrm>
                    <a:prstGeom prst="rect">
                      <a:avLst/>
                    </a:prstGeom>
                    <a:noFill/>
                    <a:ln>
                      <a:noFill/>
                    </a:ln>
                  </pic:spPr>
                </pic:pic>
              </a:graphicData>
            </a:graphic>
          </wp:inline>
        </w:drawing>
      </w:r>
    </w:p>
    <w:p w14:paraId="2D53A512" w14:textId="77777777" w:rsidR="00746C3A" w:rsidRDefault="00746C3A" w:rsidP="006F43F6"/>
    <w:p w14:paraId="50BF442C" w14:textId="2DED992D" w:rsidR="00746C3A" w:rsidRDefault="00746C3A" w:rsidP="006F43F6">
      <w:r w:rsidRPr="00746C3A">
        <w:rPr>
          <w:rFonts w:ascii="Verdana" w:hAnsi="Verdana"/>
          <w:sz w:val="22"/>
          <w:szCs w:val="22"/>
        </w:rPr>
        <w:t xml:space="preserve">The basic unit of biological classification is the </w:t>
      </w:r>
      <w:r w:rsidRPr="00746C3A">
        <w:rPr>
          <w:rFonts w:ascii="Verdana" w:hAnsi="Verdana"/>
          <w:b/>
          <w:sz w:val="22"/>
          <w:szCs w:val="22"/>
        </w:rPr>
        <w:t>species</w:t>
      </w:r>
      <w:r w:rsidRPr="00746C3A">
        <w:rPr>
          <w:rFonts w:ascii="Verdana" w:hAnsi="Verdana"/>
          <w:sz w:val="22"/>
          <w:szCs w:val="22"/>
        </w:rPr>
        <w:t>.  A species is a group of organisms, which have numerous features in common and are capable of interbreeding and producing viable offspring</w:t>
      </w:r>
      <w:r>
        <w:t>.</w:t>
      </w:r>
    </w:p>
    <w:p w14:paraId="1D780483" w14:textId="77777777" w:rsidR="00746C3A" w:rsidRDefault="00746C3A" w:rsidP="006F43F6"/>
    <w:p w14:paraId="01302E16" w14:textId="37FD73B8" w:rsidR="00746C3A" w:rsidRPr="00746C3A" w:rsidRDefault="00746C3A" w:rsidP="006F43F6">
      <w:pPr>
        <w:rPr>
          <w:b/>
        </w:rPr>
      </w:pPr>
      <w:r w:rsidRPr="00746C3A">
        <w:rPr>
          <w:b/>
        </w:rPr>
        <w:t xml:space="preserve">The binomial system of naming </w:t>
      </w:r>
    </w:p>
    <w:p w14:paraId="114D381B" w14:textId="77777777" w:rsidR="00746C3A" w:rsidRDefault="00746C3A" w:rsidP="006F43F6"/>
    <w:p w14:paraId="0C988C58" w14:textId="77FCD65C"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 xml:space="preserve">The system of naming organisms using two names is called </w:t>
      </w:r>
      <w:r w:rsidRPr="00746C3A">
        <w:rPr>
          <w:rFonts w:ascii="Verdana" w:hAnsi="Verdana" w:cs="Arial"/>
          <w:b/>
          <w:sz w:val="22"/>
          <w:szCs w:val="22"/>
        </w:rPr>
        <w:t>binomial nomenclature</w:t>
      </w:r>
      <w:r w:rsidRPr="00746C3A">
        <w:rPr>
          <w:rFonts w:ascii="Verdana" w:hAnsi="Verdana" w:cs="Arial"/>
          <w:sz w:val="22"/>
          <w:szCs w:val="22"/>
        </w:rPr>
        <w:t xml:space="preserve">.  ‘Bi’ means two; ‘nomial’ meaning name and ‘nomenclature’ refers to a system used to name things.  </w:t>
      </w:r>
    </w:p>
    <w:p w14:paraId="534CBD7F" w14:textId="760A0486"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The first name</w:t>
      </w:r>
      <w:r>
        <w:rPr>
          <w:rFonts w:ascii="Verdana" w:hAnsi="Verdana" w:cs="Arial"/>
          <w:sz w:val="22"/>
          <w:szCs w:val="22"/>
        </w:rPr>
        <w:t xml:space="preserve"> (a noun)</w:t>
      </w:r>
      <w:r w:rsidRPr="00746C3A">
        <w:rPr>
          <w:rFonts w:ascii="Verdana" w:hAnsi="Verdana" w:cs="Arial"/>
          <w:sz w:val="22"/>
          <w:szCs w:val="22"/>
        </w:rPr>
        <w:t xml:space="preserve"> in the binomial nomenclature system is always capitalized and it refers to the </w:t>
      </w:r>
      <w:r w:rsidRPr="00746C3A">
        <w:rPr>
          <w:rFonts w:ascii="Verdana" w:hAnsi="Verdana" w:cs="Arial"/>
          <w:b/>
          <w:sz w:val="22"/>
          <w:szCs w:val="22"/>
        </w:rPr>
        <w:t>genus</w:t>
      </w:r>
      <w:r w:rsidRPr="00746C3A">
        <w:rPr>
          <w:rFonts w:ascii="Verdana" w:hAnsi="Verdana" w:cs="Arial"/>
          <w:sz w:val="22"/>
          <w:szCs w:val="22"/>
        </w:rPr>
        <w:t>; the second name</w:t>
      </w:r>
      <w:r>
        <w:rPr>
          <w:rFonts w:ascii="Verdana" w:hAnsi="Verdana" w:cs="Arial"/>
          <w:sz w:val="22"/>
          <w:szCs w:val="22"/>
        </w:rPr>
        <w:t xml:space="preserve"> (an adjective)</w:t>
      </w:r>
      <w:r w:rsidRPr="00746C3A">
        <w:rPr>
          <w:rFonts w:ascii="Verdana" w:hAnsi="Verdana" w:cs="Arial"/>
          <w:sz w:val="22"/>
          <w:szCs w:val="22"/>
        </w:rPr>
        <w:t xml:space="preserve"> always begins with a small letter and refers to the </w:t>
      </w:r>
      <w:r w:rsidRPr="00746C3A">
        <w:rPr>
          <w:rFonts w:ascii="Verdana" w:hAnsi="Verdana" w:cs="Arial"/>
          <w:b/>
          <w:sz w:val="22"/>
          <w:szCs w:val="22"/>
        </w:rPr>
        <w:t>species</w:t>
      </w:r>
      <w:r w:rsidRPr="00746C3A">
        <w:rPr>
          <w:rFonts w:ascii="Verdana" w:hAnsi="Verdana" w:cs="Arial"/>
          <w:sz w:val="22"/>
          <w:szCs w:val="22"/>
        </w:rPr>
        <w:t xml:space="preserve">.  Both are always written in italics when typed or underlined when written by hand.  Most words used in binomial nomenclature are Latin or Greek in origin. </w:t>
      </w:r>
    </w:p>
    <w:p w14:paraId="5A6E2A9D" w14:textId="77777777" w:rsidR="00746C3A" w:rsidRDefault="00746C3A" w:rsidP="006F43F6"/>
    <w:p w14:paraId="5A631610" w14:textId="77777777" w:rsidR="00746C3A" w:rsidRDefault="00746C3A" w:rsidP="00746C3A">
      <w:pPr>
        <w:spacing w:line="276" w:lineRule="auto"/>
        <w:rPr>
          <w:rFonts w:ascii="Arial" w:hAnsi="Arial" w:cs="Arial"/>
        </w:rPr>
      </w:pPr>
      <w:r>
        <w:rPr>
          <w:rFonts w:ascii="Arial" w:hAnsi="Arial" w:cs="Arial"/>
        </w:rPr>
        <w:t>Closely related organisms have the same generic name (belong to the same genus); only their species name differs.</w:t>
      </w:r>
    </w:p>
    <w:p w14:paraId="26523FAD" w14:textId="77777777" w:rsidR="00746C3A" w:rsidRDefault="00746C3A" w:rsidP="00746C3A">
      <w:pPr>
        <w:spacing w:line="276" w:lineRule="auto"/>
        <w:jc w:val="center"/>
        <w:rPr>
          <w:rFonts w:ascii="Arial" w:hAnsi="Arial" w:cs="Arial"/>
        </w:rPr>
      </w:pPr>
      <w:proofErr w:type="gramStart"/>
      <w:r>
        <w:rPr>
          <w:rFonts w:ascii="Arial" w:hAnsi="Arial" w:cs="Arial"/>
        </w:rPr>
        <w:t>generic</w:t>
      </w:r>
      <w:proofErr w:type="gramEnd"/>
      <w:r>
        <w:rPr>
          <w:rFonts w:ascii="Arial" w:hAnsi="Arial" w:cs="Arial"/>
        </w:rPr>
        <w:t xml:space="preserve"> name </w:t>
      </w:r>
      <w:r>
        <w:rPr>
          <w:rFonts w:ascii="Arial" w:hAnsi="Arial" w:cs="Arial"/>
        </w:rPr>
        <w:tab/>
        <w:t>+   specific name</w:t>
      </w:r>
    </w:p>
    <w:p w14:paraId="3C619DD9" w14:textId="2E10BB16" w:rsidR="00746C3A" w:rsidRDefault="00746C3A" w:rsidP="00746C3A">
      <w:pPr>
        <w:spacing w:line="276" w:lineRule="auto"/>
        <w:jc w:val="center"/>
        <w:rPr>
          <w:rFonts w:ascii="Arial" w:hAnsi="Arial" w:cs="Arial"/>
        </w:rPr>
      </w:pPr>
      <w:r>
        <w:rPr>
          <w:rFonts w:ascii="Arial" w:hAnsi="Arial" w:cs="Arial"/>
        </w:rPr>
        <w:t>(</w:t>
      </w:r>
      <w:proofErr w:type="gramStart"/>
      <w:r>
        <w:rPr>
          <w:rFonts w:ascii="Arial" w:hAnsi="Arial" w:cs="Arial"/>
        </w:rPr>
        <w:t>noun</w:t>
      </w:r>
      <w:proofErr w:type="gramEnd"/>
      <w:r>
        <w:rPr>
          <w:rFonts w:ascii="Arial" w:hAnsi="Arial" w:cs="Arial"/>
        </w:rPr>
        <w:t>)               (</w:t>
      </w:r>
      <w:proofErr w:type="gramStart"/>
      <w:r>
        <w:rPr>
          <w:rFonts w:ascii="Arial" w:hAnsi="Arial" w:cs="Arial"/>
        </w:rPr>
        <w:t>adjective</w:t>
      </w:r>
      <w:proofErr w:type="gramEnd"/>
      <w:r>
        <w:rPr>
          <w:rFonts w:ascii="Arial" w:hAnsi="Arial" w:cs="Arial"/>
        </w:rPr>
        <w:t>)</w:t>
      </w:r>
    </w:p>
    <w:p w14:paraId="07F16B0C" w14:textId="77777777" w:rsidR="00746C3A" w:rsidRDefault="00746C3A" w:rsidP="00746C3A">
      <w:pPr>
        <w:spacing w:line="276" w:lineRule="auto"/>
        <w:rPr>
          <w:rFonts w:ascii="Arial" w:hAnsi="Arial" w:cs="Arial"/>
        </w:rPr>
      </w:pPr>
    </w:p>
    <w:p w14:paraId="53A45D56" w14:textId="77777777" w:rsidR="00746C3A" w:rsidRDefault="00746C3A" w:rsidP="00746C3A">
      <w:pPr>
        <w:spacing w:line="276" w:lineRule="auto"/>
        <w:rPr>
          <w:rFonts w:ascii="Arial" w:hAnsi="Arial" w:cs="Arial"/>
          <w:i/>
        </w:rPr>
      </w:pPr>
      <w:r>
        <w:rPr>
          <w:rFonts w:ascii="Arial" w:hAnsi="Arial" w:cs="Arial"/>
        </w:rPr>
        <w:t xml:space="preserve">Water buttercup = </w:t>
      </w:r>
      <w:r w:rsidRPr="00AE246D">
        <w:rPr>
          <w:rFonts w:ascii="Arial" w:hAnsi="Arial" w:cs="Arial"/>
          <w:i/>
        </w:rPr>
        <w:t xml:space="preserve">Ranunculus </w:t>
      </w:r>
      <w:proofErr w:type="spellStart"/>
      <w:r w:rsidRPr="00AE246D">
        <w:rPr>
          <w:rFonts w:ascii="Arial" w:hAnsi="Arial" w:cs="Arial"/>
          <w:i/>
        </w:rPr>
        <w:t>aqauticus</w:t>
      </w:r>
      <w:proofErr w:type="spellEnd"/>
    </w:p>
    <w:p w14:paraId="1B42A2FA" w14:textId="69FF1529" w:rsidR="00223588" w:rsidRPr="00223588" w:rsidRDefault="00223588" w:rsidP="00746C3A">
      <w:pPr>
        <w:spacing w:line="276" w:lineRule="auto"/>
        <w:rPr>
          <w:rFonts w:ascii="Arial" w:hAnsi="Arial" w:cs="Arial"/>
          <w:i/>
        </w:rPr>
      </w:pPr>
      <w:r>
        <w:rPr>
          <w:rFonts w:ascii="Arial" w:hAnsi="Arial" w:cs="Arial"/>
        </w:rPr>
        <w:t xml:space="preserve">Creeping buttercup = </w:t>
      </w:r>
      <w:proofErr w:type="spellStart"/>
      <w:r>
        <w:rPr>
          <w:rFonts w:ascii="Arial" w:hAnsi="Arial" w:cs="Arial"/>
          <w:i/>
        </w:rPr>
        <w:t>Ranunclulus</w:t>
      </w:r>
      <w:proofErr w:type="spellEnd"/>
      <w:r>
        <w:rPr>
          <w:rFonts w:ascii="Arial" w:hAnsi="Arial" w:cs="Arial"/>
          <w:i/>
        </w:rPr>
        <w:t xml:space="preserve"> </w:t>
      </w:r>
      <w:proofErr w:type="spellStart"/>
      <w:r>
        <w:rPr>
          <w:rFonts w:ascii="Arial" w:hAnsi="Arial" w:cs="Arial"/>
          <w:i/>
        </w:rPr>
        <w:t>repens</w:t>
      </w:r>
      <w:proofErr w:type="spellEnd"/>
    </w:p>
    <w:p w14:paraId="639D8C00" w14:textId="0AE8312D" w:rsidR="00746C3A" w:rsidRPr="00AE246D" w:rsidRDefault="00746C3A" w:rsidP="00746C3A">
      <w:pPr>
        <w:spacing w:line="276" w:lineRule="auto"/>
        <w:rPr>
          <w:rFonts w:ascii="Arial" w:hAnsi="Arial" w:cs="Arial"/>
        </w:rPr>
      </w:pPr>
      <w:r>
        <w:rPr>
          <w:rFonts w:ascii="Verdana" w:hAnsi="Verdana"/>
          <w:noProof/>
          <w:sz w:val="22"/>
          <w:szCs w:val="22"/>
        </w:rPr>
        <mc:AlternateContent>
          <mc:Choice Requires="wps">
            <w:drawing>
              <wp:anchor distT="0" distB="0" distL="114300" distR="114300" simplePos="0" relativeHeight="251661312" behindDoc="0" locked="0" layoutInCell="1" allowOverlap="1" wp14:anchorId="137D280F" wp14:editId="0481F82E">
                <wp:simplePos x="0" y="0"/>
                <wp:positionH relativeFrom="column">
                  <wp:posOffset>0</wp:posOffset>
                </wp:positionH>
                <wp:positionV relativeFrom="paragraph">
                  <wp:posOffset>306070</wp:posOffset>
                </wp:positionV>
                <wp:extent cx="6743700" cy="4343400"/>
                <wp:effectExtent l="0" t="0" r="38100" b="25400"/>
                <wp:wrapSquare wrapText="bothSides"/>
                <wp:docPr id="1" name="Text Box 1"/>
                <wp:cNvGraphicFramePr/>
                <a:graphic xmlns:a="http://schemas.openxmlformats.org/drawingml/2006/main">
                  <a:graphicData uri="http://schemas.microsoft.com/office/word/2010/wordprocessingShape">
                    <wps:wsp>
                      <wps:cNvSpPr txBox="1"/>
                      <wps:spPr>
                        <a:xfrm>
                          <a:off x="0" y="0"/>
                          <a:ext cx="6743700" cy="434340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BA9B2A3" w14:textId="16FD9BB4" w:rsidR="006F3FC1" w:rsidRPr="00223588" w:rsidRDefault="006F3FC1" w:rsidP="00746C3A">
                            <w:pPr>
                              <w:spacing w:line="360" w:lineRule="auto"/>
                              <w:rPr>
                                <w:rFonts w:ascii="Verdana" w:hAnsi="Verdana" w:cs="Arial"/>
                                <w:sz w:val="22"/>
                                <w:szCs w:val="22"/>
                              </w:rPr>
                            </w:pPr>
                            <w:r w:rsidRPr="00223588">
                              <w:rPr>
                                <w:rFonts w:ascii="Verdana" w:hAnsi="Verdana" w:cs="Arial"/>
                                <w:sz w:val="22"/>
                                <w:szCs w:val="22"/>
                              </w:rPr>
                              <w:t xml:space="preserve">The system of naming organisms was consolidated and popularized by the Swedish naturalist </w:t>
                            </w:r>
                            <w:proofErr w:type="spellStart"/>
                            <w:r w:rsidRPr="00223588">
                              <w:rPr>
                                <w:rFonts w:ascii="Verdana" w:hAnsi="Verdana" w:cs="Arial"/>
                                <w:sz w:val="22"/>
                                <w:szCs w:val="22"/>
                              </w:rPr>
                              <w:t>Carolus</w:t>
                            </w:r>
                            <w:proofErr w:type="spellEnd"/>
                            <w:r w:rsidRPr="00223588">
                              <w:rPr>
                                <w:rFonts w:ascii="Verdana" w:hAnsi="Verdana" w:cs="Arial"/>
                                <w:sz w:val="22"/>
                                <w:szCs w:val="22"/>
                              </w:rPr>
                              <w:t xml:space="preserve"> Linnaeus.  In his book </w:t>
                            </w:r>
                            <w:proofErr w:type="spellStart"/>
                            <w:r w:rsidRPr="00223588">
                              <w:rPr>
                                <w:rFonts w:ascii="Verdana" w:hAnsi="Verdana" w:cs="Arial"/>
                                <w:i/>
                                <w:sz w:val="22"/>
                                <w:szCs w:val="22"/>
                              </w:rPr>
                              <w:t>Systema</w:t>
                            </w:r>
                            <w:proofErr w:type="spellEnd"/>
                            <w:r w:rsidRPr="00223588">
                              <w:rPr>
                                <w:rFonts w:ascii="Verdana" w:hAnsi="Verdana" w:cs="Arial"/>
                                <w:i/>
                                <w:sz w:val="22"/>
                                <w:szCs w:val="22"/>
                              </w:rPr>
                              <w:t xml:space="preserve"> </w:t>
                            </w:r>
                            <w:proofErr w:type="spellStart"/>
                            <w:r w:rsidRPr="00223588">
                              <w:rPr>
                                <w:rFonts w:ascii="Verdana" w:hAnsi="Verdana" w:cs="Arial"/>
                                <w:i/>
                                <w:sz w:val="22"/>
                                <w:szCs w:val="22"/>
                              </w:rPr>
                              <w:t>Naturae</w:t>
                            </w:r>
                            <w:proofErr w:type="spellEnd"/>
                            <w:r w:rsidRPr="00223588">
                              <w:rPr>
                                <w:rFonts w:ascii="Verdana" w:hAnsi="Verdana" w:cs="Arial"/>
                                <w:i/>
                                <w:sz w:val="22"/>
                                <w:szCs w:val="22"/>
                              </w:rPr>
                              <w:t xml:space="preserve"> </w:t>
                            </w:r>
                            <w:r w:rsidRPr="00223588">
                              <w:rPr>
                                <w:rFonts w:ascii="Verdana" w:hAnsi="Verdana" w:cs="Arial"/>
                                <w:sz w:val="22"/>
                                <w:szCs w:val="22"/>
                              </w:rPr>
                              <w:t xml:space="preserve">(The Natural World, 1735) he listed and explained the binomial system of nomenclature for species, which had been brought to him from all over the world.  </w:t>
                            </w:r>
                          </w:p>
                          <w:p w14:paraId="78791700" w14:textId="4C1F1DFE" w:rsidR="006F3FC1" w:rsidRDefault="006F3FC1" w:rsidP="00746C3A">
                            <w:pPr>
                              <w:spacing w:line="360" w:lineRule="auto"/>
                              <w:ind w:left="1440"/>
                              <w:rPr>
                                <w:rFonts w:ascii="Arial" w:hAnsi="Arial" w:cs="Arial"/>
                              </w:rPr>
                            </w:pPr>
                            <w:r>
                              <w:rPr>
                                <w:noProof/>
                              </w:rPr>
                              <w:drawing>
                                <wp:inline distT="0" distB="0" distL="0" distR="0" wp14:anchorId="375B5F23" wp14:editId="475D9110">
                                  <wp:extent cx="2062480" cy="2854960"/>
                                  <wp:effectExtent l="95250" t="95250" r="90170" b="97790"/>
                                  <wp:docPr id="2" name="Picture 2" descr="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rai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2480" cy="28549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noProof/>
                              </w:rPr>
                              <w:drawing>
                                <wp:inline distT="0" distB="0" distL="0" distR="0" wp14:anchorId="60CE7FD9" wp14:editId="6D0B9B38">
                                  <wp:extent cx="1902224" cy="3046095"/>
                                  <wp:effectExtent l="0" t="0" r="3175" b="1905"/>
                                  <wp:docPr id="3" name="Picture 3" descr="http://upload.wikimedia.org/wikipedia/commons/a/ae/Linnaeus1758-title-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a/ae/Linnaeus1758-title-pag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8944" cy="3056857"/>
                                          </a:xfrm>
                                          <a:prstGeom prst="rect">
                                            <a:avLst/>
                                          </a:prstGeom>
                                          <a:ln>
                                            <a:noFill/>
                                          </a:ln>
                                          <a:effectLst>
                                            <a:softEdge rad="112500"/>
                                          </a:effectLst>
                                        </pic:spPr>
                                      </pic:pic>
                                    </a:graphicData>
                                  </a:graphic>
                                </wp:inline>
                              </w:drawing>
                            </w:r>
                          </w:p>
                          <w:p w14:paraId="2A35B9A9" w14:textId="30932EFE" w:rsidR="006F3FC1" w:rsidRDefault="006F3F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 o:spid="_x0000_s1027" type="#_x0000_t202" style="position:absolute;margin-left:0;margin-top:24.1pt;width:531pt;height:34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xUM098CAAA+BgAADgAAAGRycy9lMm9Eb2MueG1srFRRT9swEH6ftP9g5b0kKYFCRIpCUadJaKDB&#10;xLPrOG20xPZst0037b/vs5O0HeNhTFOl9Hz3+Xz+7vNdXbdNTTZcm0qKLIhPooBwwWRRiWUWfHma&#10;jy4CYiwVBa2l4Fmw4ya4nr5/d7VVKR/LlawLrgmSCJNuVRasrFVpGBq24g01J1JxgWApdUMtlnoZ&#10;Fppukb2pw3EUnYdbqQulJePGwHvbBYOpz1+WnNn7sjTckjoLUJv1X+2/C/cNp1c0XWqqVhXry6D/&#10;UEVDK4FD96luqaVkras/UjUV09LI0p4w2YSyLCvG/R1wmzh6cZvHFVXc3wXkGLWnyfy/tOzT5kGT&#10;qkDvAiJogxY98daSG9mS2LGzVSYF6FEBZlu4HbL3GzjdpdtSN+4f1yGIg+fdnluXjMF5PklOJxFC&#10;DLHkFD8skCc8bFfa2A9cNsQZWaDRPM8p3dwZ20EHiDtNyHlV1/DTtBbua2RdFc7nF05BfFZrsqHo&#10;vW191TjtCIVVt5N7pXSn0BQlw3RJXPG+iz9mZ5NxPjm7HJ3nZ/EoiaOLUZ5H49HtPI/yKJnPLpOb&#10;n6i2oXGSbqEnBTU6JsHYvKbLvncu/HfNayj7TepxHHqRdTwgsaduKDV0bera4S27q3lHzGdeor2+&#10;K6/QQhnjwg7U1AJohypB4ls29nhPmafyLZs78oeTpbD7zU0lpPYS8PPg0M3i61By2eFBxtG9nWnb&#10;RdvrGpQ5z0IWO4hYy24IGMXmFYR2R419oBqvHuLEJLP3+JS13GaB7K2ArKT+/prf4dFPRAPiup4F&#10;5tuaah6Q+qPAM72Mk8SNHb9IoCEs9HFkcRwR62YmIVY8RVTnTYe39WCWWjbPGHi5OxUhKhjOhroH&#10;c2a72YaByXieexAGjaL2Tjwq5lK7Jrln9NQ+U636t2YhpE9ymDc0ffHkOqzbKWS+trKs/Hs8sNrz&#10;jyHlZdkPVDcFj9cedRj7018AAAD//wMAUEsDBBQABgAIAAAAIQDEZ4MP4AAAAAgBAAAPAAAAZHJz&#10;L2Rvd25yZXYueG1sTI/BbsIwEETvSP0Hayv1Bk7dKqA0G9SCkCpED0CFejTxNokar6PYQPj7mlN7&#10;nJ3VzJt8PthWnKn3jWOEx0kCgrh0puEK4XO/Gs9A+KDZ6NYxIVzJw7y4G+U6M+7CWzrvQiViCPtM&#10;I9QhdJmUvqzJaj9xHXH0vl1vdYiyr6Tp9SWG21aqJEml1Q3Hhlp3tKip/NmdLML7/rreThcfqV2/&#10;Lb82B+kPq+UG8eF+eH0BEWgIf89ww4/oUESmozux8aJFiEMCwvNMgbi5Sari5YgwfVIKZJHL/wOK&#10;XwAAAP//AwBQSwECLQAUAAYACAAAACEA5JnDwPsAAADhAQAAEwAAAAAAAAAAAAAAAAAAAAAAW0Nv&#10;bnRlbnRfVHlwZXNdLnhtbFBLAQItABQABgAIAAAAIQAjsmrh1wAAAJQBAAALAAAAAAAAAAAAAAAA&#10;ACwBAABfcmVscy8ucmVsc1BLAQItABQABgAIAAAAIQBbFQzT3wIAAD4GAAAOAAAAAAAAAAAAAAAA&#10;ACwCAABkcnMvZTJvRG9jLnhtbFBLAQItABQABgAIAAAAIQDEZ4MP4AAAAAgBAAAPAAAAAAAAAAAA&#10;AAAAADcFAABkcnMvZG93bnJldi54bWxQSwUGAAAAAAQABADzAAAARAYAAAAA&#10;" filled="f" strokecolor="black [3213]">
                <v:textbox>
                  <w:txbxContent>
                    <w:p w14:paraId="7BA9B2A3" w14:textId="16FD9BB4" w:rsidR="006F3FC1" w:rsidRPr="00223588" w:rsidRDefault="006F3FC1" w:rsidP="00746C3A">
                      <w:pPr>
                        <w:spacing w:line="360" w:lineRule="auto"/>
                        <w:rPr>
                          <w:rFonts w:ascii="Verdana" w:hAnsi="Verdana" w:cs="Arial"/>
                          <w:sz w:val="22"/>
                          <w:szCs w:val="22"/>
                        </w:rPr>
                      </w:pPr>
                      <w:r w:rsidRPr="00223588">
                        <w:rPr>
                          <w:rFonts w:ascii="Verdana" w:hAnsi="Verdana" w:cs="Arial"/>
                          <w:sz w:val="22"/>
                          <w:szCs w:val="22"/>
                        </w:rPr>
                        <w:t xml:space="preserve">The system of naming organisms was consolidated and popularized by the Swedish naturalist </w:t>
                      </w:r>
                      <w:proofErr w:type="spellStart"/>
                      <w:r w:rsidRPr="00223588">
                        <w:rPr>
                          <w:rFonts w:ascii="Verdana" w:hAnsi="Verdana" w:cs="Arial"/>
                          <w:sz w:val="22"/>
                          <w:szCs w:val="22"/>
                        </w:rPr>
                        <w:t>Carolus</w:t>
                      </w:r>
                      <w:proofErr w:type="spellEnd"/>
                      <w:r w:rsidRPr="00223588">
                        <w:rPr>
                          <w:rFonts w:ascii="Verdana" w:hAnsi="Verdana" w:cs="Arial"/>
                          <w:sz w:val="22"/>
                          <w:szCs w:val="22"/>
                        </w:rPr>
                        <w:t xml:space="preserve"> Linnaeus.  In his book </w:t>
                      </w:r>
                      <w:proofErr w:type="spellStart"/>
                      <w:r w:rsidRPr="00223588">
                        <w:rPr>
                          <w:rFonts w:ascii="Verdana" w:hAnsi="Verdana" w:cs="Arial"/>
                          <w:i/>
                          <w:sz w:val="22"/>
                          <w:szCs w:val="22"/>
                        </w:rPr>
                        <w:t>Systema</w:t>
                      </w:r>
                      <w:proofErr w:type="spellEnd"/>
                      <w:r w:rsidRPr="00223588">
                        <w:rPr>
                          <w:rFonts w:ascii="Verdana" w:hAnsi="Verdana" w:cs="Arial"/>
                          <w:i/>
                          <w:sz w:val="22"/>
                          <w:szCs w:val="22"/>
                        </w:rPr>
                        <w:t xml:space="preserve"> </w:t>
                      </w:r>
                      <w:proofErr w:type="spellStart"/>
                      <w:r w:rsidRPr="00223588">
                        <w:rPr>
                          <w:rFonts w:ascii="Verdana" w:hAnsi="Verdana" w:cs="Arial"/>
                          <w:i/>
                          <w:sz w:val="22"/>
                          <w:szCs w:val="22"/>
                        </w:rPr>
                        <w:t>Naturae</w:t>
                      </w:r>
                      <w:proofErr w:type="spellEnd"/>
                      <w:r w:rsidRPr="00223588">
                        <w:rPr>
                          <w:rFonts w:ascii="Verdana" w:hAnsi="Verdana" w:cs="Arial"/>
                          <w:i/>
                          <w:sz w:val="22"/>
                          <w:szCs w:val="22"/>
                        </w:rPr>
                        <w:t xml:space="preserve"> </w:t>
                      </w:r>
                      <w:r w:rsidRPr="00223588">
                        <w:rPr>
                          <w:rFonts w:ascii="Verdana" w:hAnsi="Verdana" w:cs="Arial"/>
                          <w:sz w:val="22"/>
                          <w:szCs w:val="22"/>
                        </w:rPr>
                        <w:t xml:space="preserve">(The Natural World, 1735) he listed and explained the binomial system of nomenclature for species, which had been brought to him from all over the world.  </w:t>
                      </w:r>
                    </w:p>
                    <w:p w14:paraId="78791700" w14:textId="4C1F1DFE" w:rsidR="006F3FC1" w:rsidRDefault="006F3FC1" w:rsidP="00746C3A">
                      <w:pPr>
                        <w:spacing w:line="360" w:lineRule="auto"/>
                        <w:ind w:left="1440"/>
                        <w:rPr>
                          <w:rFonts w:ascii="Arial" w:hAnsi="Arial" w:cs="Arial"/>
                        </w:rPr>
                      </w:pPr>
                      <w:r>
                        <w:rPr>
                          <w:noProof/>
                        </w:rPr>
                        <w:drawing>
                          <wp:inline distT="0" distB="0" distL="0" distR="0" wp14:anchorId="375B5F23" wp14:editId="475D9110">
                            <wp:extent cx="2062480" cy="2854960"/>
                            <wp:effectExtent l="95250" t="95250" r="90170" b="97790"/>
                            <wp:docPr id="2" name="Picture 2" descr="por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rai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2480" cy="28549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r>
                        <w:rPr>
                          <w:noProof/>
                        </w:rPr>
                        <w:drawing>
                          <wp:inline distT="0" distB="0" distL="0" distR="0" wp14:anchorId="60CE7FD9" wp14:editId="6D0B9B38">
                            <wp:extent cx="1902224" cy="3046095"/>
                            <wp:effectExtent l="0" t="0" r="3175" b="1905"/>
                            <wp:docPr id="3" name="Picture 3" descr="http://upload.wikimedia.org/wikipedia/commons/a/ae/Linnaeus1758-title-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a/ae/Linnaeus1758-title-pag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8944" cy="3056857"/>
                                    </a:xfrm>
                                    <a:prstGeom prst="rect">
                                      <a:avLst/>
                                    </a:prstGeom>
                                    <a:ln>
                                      <a:noFill/>
                                    </a:ln>
                                    <a:effectLst>
                                      <a:softEdge rad="112500"/>
                                    </a:effectLst>
                                  </pic:spPr>
                                </pic:pic>
                              </a:graphicData>
                            </a:graphic>
                          </wp:inline>
                        </w:drawing>
                      </w:r>
                    </w:p>
                    <w:p w14:paraId="2A35B9A9" w14:textId="30932EFE" w:rsidR="006F3FC1" w:rsidRDefault="006F3FC1"/>
                  </w:txbxContent>
                </v:textbox>
                <w10:wrap type="square"/>
              </v:shape>
            </w:pict>
          </mc:Fallback>
        </mc:AlternateContent>
      </w:r>
    </w:p>
    <w:p w14:paraId="26E5D683" w14:textId="55248287" w:rsidR="00746C3A" w:rsidRDefault="00746C3A" w:rsidP="006F43F6">
      <w:pPr>
        <w:rPr>
          <w:rFonts w:ascii="Verdana" w:hAnsi="Verdana"/>
          <w:sz w:val="22"/>
          <w:szCs w:val="22"/>
        </w:rPr>
      </w:pPr>
    </w:p>
    <w:p w14:paraId="6A130381" w14:textId="77777777" w:rsidR="00746C3A" w:rsidRPr="00746C3A" w:rsidRDefault="00746C3A" w:rsidP="00746C3A">
      <w:pPr>
        <w:spacing w:line="276" w:lineRule="auto"/>
        <w:rPr>
          <w:rFonts w:ascii="Verdana" w:hAnsi="Verdana" w:cs="Arial"/>
          <w:sz w:val="22"/>
          <w:szCs w:val="22"/>
        </w:rPr>
      </w:pPr>
      <w:r w:rsidRPr="00746C3A">
        <w:rPr>
          <w:rFonts w:ascii="Verdana" w:hAnsi="Verdana" w:cs="Arial"/>
          <w:sz w:val="22"/>
          <w:szCs w:val="22"/>
        </w:rPr>
        <w:t xml:space="preserve">One clear advantage of the binomial nomenclature system is that scientists from all over the world working in any language can share data about a species and be sure that they are </w:t>
      </w:r>
    </w:p>
    <w:p w14:paraId="4C8BB3A8" w14:textId="77777777" w:rsidR="00746C3A" w:rsidRDefault="00746C3A" w:rsidP="00746C3A">
      <w:pPr>
        <w:spacing w:line="276" w:lineRule="auto"/>
        <w:rPr>
          <w:rFonts w:ascii="Verdana" w:hAnsi="Verdana" w:cs="Arial"/>
          <w:sz w:val="22"/>
          <w:szCs w:val="22"/>
        </w:rPr>
      </w:pPr>
      <w:r w:rsidRPr="00746C3A">
        <w:rPr>
          <w:rFonts w:ascii="Verdana" w:hAnsi="Verdana" w:cs="Arial"/>
          <w:sz w:val="22"/>
          <w:szCs w:val="22"/>
        </w:rPr>
        <w:t>conversing about the same organism.  Globally we speak a range of different languages and we will have a multitude of different names for an organism.  Even when we speak the language we may have regional differences in the names we give to organisms.</w:t>
      </w:r>
    </w:p>
    <w:p w14:paraId="6486B113" w14:textId="77777777" w:rsidR="00A66E15" w:rsidRPr="00746C3A" w:rsidRDefault="00A66E15" w:rsidP="00746C3A">
      <w:pPr>
        <w:spacing w:line="276" w:lineRule="auto"/>
        <w:rPr>
          <w:rFonts w:ascii="Verdana" w:hAnsi="Verdana" w:cs="Arial"/>
          <w:sz w:val="22"/>
          <w:szCs w:val="22"/>
        </w:rPr>
      </w:pPr>
    </w:p>
    <w:p w14:paraId="17B28A95" w14:textId="77777777" w:rsidR="00A66E15" w:rsidRDefault="00A66E15" w:rsidP="00A66E15">
      <w:pPr>
        <w:pBdr>
          <w:top w:val="single" w:sz="4" w:space="1" w:color="auto"/>
          <w:left w:val="single" w:sz="4" w:space="4" w:color="auto"/>
          <w:bottom w:val="single" w:sz="4" w:space="1" w:color="auto"/>
          <w:right w:val="single" w:sz="4" w:space="4" w:color="auto"/>
        </w:pBdr>
        <w:rPr>
          <w:rFonts w:ascii="Arial" w:eastAsia="Times New Roman" w:hAnsi="Arial" w:cs="Arial"/>
          <w:b/>
          <w:color w:val="000000"/>
        </w:rPr>
      </w:pPr>
      <w:r>
        <w:rPr>
          <w:rFonts w:ascii="Arial" w:eastAsia="Times New Roman" w:hAnsi="Arial" w:cs="Arial"/>
          <w:b/>
          <w:color w:val="000000"/>
        </w:rPr>
        <w:t>What’s in a name? (</w:t>
      </w:r>
      <w:proofErr w:type="gramStart"/>
      <w:r>
        <w:rPr>
          <w:rFonts w:ascii="Arial" w:eastAsia="Times New Roman" w:hAnsi="Arial" w:cs="Arial"/>
          <w:b/>
          <w:color w:val="000000"/>
        </w:rPr>
        <w:t>reading</w:t>
      </w:r>
      <w:proofErr w:type="gramEnd"/>
      <w:r>
        <w:rPr>
          <w:rFonts w:ascii="Arial" w:eastAsia="Times New Roman" w:hAnsi="Arial" w:cs="Arial"/>
          <w:b/>
          <w:color w:val="000000"/>
        </w:rPr>
        <w:t xml:space="preserve"> for fun!!)</w:t>
      </w:r>
    </w:p>
    <w:p w14:paraId="377B2FE6" w14:textId="77777777" w:rsidR="00A66E15" w:rsidRDefault="00A66E15" w:rsidP="00A66E15">
      <w:pPr>
        <w:pBdr>
          <w:top w:val="single" w:sz="4" w:space="1" w:color="auto"/>
          <w:left w:val="single" w:sz="4" w:space="4" w:color="auto"/>
          <w:bottom w:val="single" w:sz="4" w:space="1" w:color="auto"/>
          <w:right w:val="single" w:sz="4" w:space="4" w:color="auto"/>
        </w:pBdr>
        <w:rPr>
          <w:rFonts w:ascii="Arial" w:eastAsia="Times New Roman" w:hAnsi="Arial" w:cs="Arial"/>
          <w:color w:val="000000"/>
        </w:rPr>
      </w:pPr>
      <w:r>
        <w:rPr>
          <w:rFonts w:ascii="Arial" w:eastAsia="Times New Roman" w:hAnsi="Arial" w:cs="Arial"/>
          <w:color w:val="000000"/>
        </w:rPr>
        <w:t xml:space="preserve">By Richard </w:t>
      </w:r>
      <w:proofErr w:type="spellStart"/>
      <w:r>
        <w:rPr>
          <w:rFonts w:ascii="Arial" w:eastAsia="Times New Roman" w:hAnsi="Arial" w:cs="Arial"/>
          <w:color w:val="000000"/>
        </w:rPr>
        <w:t>Conniff</w:t>
      </w:r>
      <w:proofErr w:type="spellEnd"/>
    </w:p>
    <w:p w14:paraId="0BE9661F"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 xml:space="preserve">In the 1750s, the Swedish botanist </w:t>
      </w:r>
      <w:proofErr w:type="spellStart"/>
      <w:r>
        <w:rPr>
          <w:rFonts w:ascii="Arial" w:eastAsia="Times New Roman" w:hAnsi="Arial" w:cs="Arial"/>
          <w:color w:val="000000"/>
        </w:rPr>
        <w:t>Carolus</w:t>
      </w:r>
      <w:proofErr w:type="spellEnd"/>
      <w:r>
        <w:rPr>
          <w:rFonts w:ascii="Arial" w:eastAsia="Times New Roman" w:hAnsi="Arial" w:cs="Arial"/>
          <w:color w:val="000000"/>
        </w:rPr>
        <w:t xml:space="preserve"> Linnaeus devised a system for naming species, and zoologists have been fooling around with it ever since. There's a beetle named </w:t>
      </w:r>
      <w:r>
        <w:rPr>
          <w:rFonts w:ascii="Arial" w:eastAsia="Times New Roman" w:hAnsi="Arial" w:cs="Arial"/>
          <w:i/>
          <w:iCs/>
          <w:color w:val="000000"/>
        </w:rPr>
        <w:t xml:space="preserve">Agra </w:t>
      </w:r>
      <w:proofErr w:type="spellStart"/>
      <w:r>
        <w:rPr>
          <w:rFonts w:ascii="Arial" w:eastAsia="Times New Roman" w:hAnsi="Arial" w:cs="Arial"/>
          <w:i/>
          <w:iCs/>
          <w:color w:val="000000"/>
        </w:rPr>
        <w:t>vation</w:t>
      </w:r>
      <w:proofErr w:type="spellEnd"/>
      <w:r>
        <w:rPr>
          <w:rFonts w:ascii="Arial" w:eastAsia="Times New Roman" w:hAnsi="Arial" w:cs="Arial"/>
          <w:color w:val="000000"/>
        </w:rPr>
        <w:t> and a spider named </w:t>
      </w:r>
      <w:proofErr w:type="spellStart"/>
      <w:r>
        <w:rPr>
          <w:rFonts w:ascii="Arial" w:eastAsia="Times New Roman" w:hAnsi="Arial" w:cs="Arial"/>
          <w:i/>
          <w:iCs/>
          <w:color w:val="000000"/>
        </w:rPr>
        <w:t>Draculoides</w:t>
      </w:r>
      <w:proofErr w:type="spellEnd"/>
      <w:r>
        <w:rPr>
          <w:rFonts w:ascii="Arial" w:eastAsia="Times New Roman" w:hAnsi="Arial" w:cs="Arial"/>
          <w:i/>
          <w:iCs/>
          <w:color w:val="000000"/>
        </w:rPr>
        <w:t xml:space="preserve"> </w:t>
      </w:r>
      <w:proofErr w:type="spellStart"/>
      <w:r>
        <w:rPr>
          <w:rFonts w:ascii="Arial" w:eastAsia="Times New Roman" w:hAnsi="Arial" w:cs="Arial"/>
          <w:i/>
          <w:iCs/>
          <w:color w:val="000000"/>
        </w:rPr>
        <w:t>bramstokeri</w:t>
      </w:r>
      <w:proofErr w:type="spellEnd"/>
      <w:r>
        <w:rPr>
          <w:rFonts w:ascii="Arial" w:eastAsia="Times New Roman" w:hAnsi="Arial" w:cs="Arial"/>
          <w:color w:val="000000"/>
        </w:rPr>
        <w:t>. There's a fish named after Frank Zappa, a crustacean genus named for Godzilla, and a fly called </w:t>
      </w:r>
      <w:proofErr w:type="spellStart"/>
      <w:r>
        <w:rPr>
          <w:rFonts w:ascii="Arial" w:eastAsia="Times New Roman" w:hAnsi="Arial" w:cs="Arial"/>
          <w:i/>
          <w:iCs/>
          <w:color w:val="000000"/>
        </w:rPr>
        <w:t>Dicrotendipes</w:t>
      </w:r>
      <w:proofErr w:type="spellEnd"/>
      <w:r>
        <w:rPr>
          <w:rFonts w:ascii="Arial" w:eastAsia="Times New Roman" w:hAnsi="Arial" w:cs="Arial"/>
          <w:i/>
          <w:iCs/>
          <w:color w:val="000000"/>
        </w:rPr>
        <w:t xml:space="preserve"> </w:t>
      </w:r>
      <w:proofErr w:type="spellStart"/>
      <w:r>
        <w:rPr>
          <w:rFonts w:ascii="Arial" w:eastAsia="Times New Roman" w:hAnsi="Arial" w:cs="Arial"/>
          <w:i/>
          <w:iCs/>
          <w:color w:val="000000"/>
        </w:rPr>
        <w:t>thanatogratus</w:t>
      </w:r>
      <w:proofErr w:type="spellEnd"/>
      <w:r>
        <w:rPr>
          <w:rFonts w:ascii="Arial" w:eastAsia="Times New Roman" w:hAnsi="Arial" w:cs="Arial"/>
          <w:color w:val="000000"/>
        </w:rPr>
        <w:t xml:space="preserve"> after the Grateful Dead. </w:t>
      </w:r>
    </w:p>
    <w:p w14:paraId="13FF6564"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At least one entomologist named a genus of bugs after his mistress. A well-known American entomologist, who was also a bigamist, named a couple of species for his two wives. Having scientific colleagues name a new species after you can be an honor or an insult, however unintended. The genus name </w:t>
      </w:r>
      <w:proofErr w:type="spellStart"/>
      <w:r>
        <w:rPr>
          <w:rFonts w:ascii="Arial" w:eastAsia="Times New Roman" w:hAnsi="Arial" w:cs="Arial"/>
          <w:i/>
          <w:iCs/>
          <w:color w:val="000000"/>
        </w:rPr>
        <w:t>Dyaria</w:t>
      </w:r>
      <w:proofErr w:type="spellEnd"/>
      <w:r>
        <w:rPr>
          <w:rFonts w:ascii="Arial" w:eastAsia="Times New Roman" w:hAnsi="Arial" w:cs="Arial"/>
          <w:color w:val="000000"/>
        </w:rPr>
        <w:t xml:space="preserve"> was coined by an amateur lepidopterist </w:t>
      </w:r>
      <w:proofErr w:type="gramStart"/>
      <w:r>
        <w:rPr>
          <w:rFonts w:ascii="Arial" w:eastAsia="Times New Roman" w:hAnsi="Arial" w:cs="Arial"/>
          <w:color w:val="000000"/>
        </w:rPr>
        <w:t>who</w:t>
      </w:r>
      <w:proofErr w:type="gramEnd"/>
      <w:r>
        <w:rPr>
          <w:rFonts w:ascii="Arial" w:eastAsia="Times New Roman" w:hAnsi="Arial" w:cs="Arial"/>
          <w:color w:val="000000"/>
        </w:rPr>
        <w:t xml:space="preserve"> thought he was honoring a colleague named </w:t>
      </w:r>
      <w:proofErr w:type="spellStart"/>
      <w:r>
        <w:rPr>
          <w:rFonts w:ascii="Arial" w:eastAsia="Times New Roman" w:hAnsi="Arial" w:cs="Arial"/>
          <w:color w:val="000000"/>
        </w:rPr>
        <w:t>Dyar</w:t>
      </w:r>
      <w:proofErr w:type="spellEnd"/>
      <w:r>
        <w:rPr>
          <w:rFonts w:ascii="Arial" w:eastAsia="Times New Roman" w:hAnsi="Arial" w:cs="Arial"/>
          <w:color w:val="000000"/>
        </w:rPr>
        <w:t xml:space="preserve">. </w:t>
      </w:r>
    </w:p>
    <w:p w14:paraId="47E174A9" w14:textId="77777777" w:rsidR="00A66E15" w:rsidRDefault="00A66E15" w:rsidP="006F3FC1">
      <w:pPr>
        <w:pBdr>
          <w:top w:val="single" w:sz="4" w:space="1" w:color="auto"/>
          <w:left w:val="single" w:sz="4" w:space="4" w:color="auto"/>
          <w:bottom w:val="single" w:sz="4" w:space="1" w:color="auto"/>
          <w:right w:val="single" w:sz="4" w:space="4" w:color="auto"/>
        </w:pBdr>
        <w:spacing w:before="360" w:after="360" w:line="276" w:lineRule="auto"/>
        <w:rPr>
          <w:rFonts w:ascii="Arial" w:eastAsia="Times New Roman" w:hAnsi="Arial" w:cs="Arial"/>
          <w:color w:val="000000"/>
        </w:rPr>
      </w:pPr>
      <w:r>
        <w:rPr>
          <w:rFonts w:ascii="Arial" w:eastAsia="Times New Roman" w:hAnsi="Arial" w:cs="Arial"/>
          <w:color w:val="000000"/>
        </w:rPr>
        <w:t>The potential for bizarre and jokey nomenclature is almost unlimited. A Smithsonian researcher estimates that there are 30 million species on earth, almost all of them insects in need of names.</w:t>
      </w:r>
    </w:p>
    <w:p w14:paraId="1E441626" w14:textId="77777777" w:rsidR="00A66E15" w:rsidRDefault="00A66E15" w:rsidP="00746C3A">
      <w:pPr>
        <w:spacing w:line="276" w:lineRule="auto"/>
        <w:rPr>
          <w:rFonts w:ascii="Verdana" w:hAnsi="Verdana" w:cs="Arial"/>
          <w:b/>
          <w:sz w:val="22"/>
          <w:szCs w:val="22"/>
        </w:rPr>
      </w:pPr>
    </w:p>
    <w:p w14:paraId="7816C82B" w14:textId="4B938ECE" w:rsidR="006E1915" w:rsidRPr="00A66E15" w:rsidRDefault="006E1915" w:rsidP="00746C3A">
      <w:pPr>
        <w:spacing w:line="276" w:lineRule="auto"/>
        <w:rPr>
          <w:rFonts w:ascii="Verdana" w:hAnsi="Verdana"/>
          <w:noProof/>
          <w:sz w:val="22"/>
          <w:szCs w:val="22"/>
        </w:rPr>
      </w:pPr>
      <w:r>
        <w:rPr>
          <w:rFonts w:ascii="Verdana" w:hAnsi="Verdana" w:cs="Arial"/>
          <w:b/>
          <w:sz w:val="22"/>
          <w:szCs w:val="22"/>
        </w:rPr>
        <w:t>What features are used in classification?</w:t>
      </w:r>
    </w:p>
    <w:p w14:paraId="28C6D73B" w14:textId="67D4147A" w:rsidR="006E1915" w:rsidRDefault="006E1915" w:rsidP="00746C3A">
      <w:pPr>
        <w:spacing w:line="276" w:lineRule="auto"/>
        <w:rPr>
          <w:rFonts w:ascii="Verdana" w:hAnsi="Verdana" w:cs="Arial"/>
          <w:sz w:val="22"/>
          <w:szCs w:val="22"/>
        </w:rPr>
      </w:pPr>
      <w:r>
        <w:rPr>
          <w:rFonts w:ascii="Verdana" w:hAnsi="Verdana" w:cs="Arial"/>
          <w:sz w:val="22"/>
          <w:szCs w:val="22"/>
        </w:rPr>
        <w:t xml:space="preserve">The quickest way to classify organisms would be to do so according to obvious visual similarities.  For example birds and insects could be classified together because they have wings.  However, upon closer inspection it can be seen that classifying these together is superficial as they are built from different tissues and have different origins in terms of their development.  Structures that have similar functions but differ in their basic structure are called </w:t>
      </w:r>
      <w:r>
        <w:rPr>
          <w:rFonts w:ascii="Verdana" w:hAnsi="Verdana" w:cs="Arial"/>
          <w:b/>
          <w:sz w:val="22"/>
          <w:szCs w:val="22"/>
        </w:rPr>
        <w:t>analogous structures</w:t>
      </w:r>
      <w:r>
        <w:rPr>
          <w:rFonts w:ascii="Verdana" w:hAnsi="Verdana" w:cs="Arial"/>
          <w:sz w:val="22"/>
          <w:szCs w:val="22"/>
        </w:rPr>
        <w:t>.  A classification based on analogous structures would be referred to as an artificial classification.</w:t>
      </w:r>
    </w:p>
    <w:p w14:paraId="4E2284E1" w14:textId="77777777" w:rsidR="006E1915" w:rsidRDefault="006E1915" w:rsidP="00746C3A">
      <w:pPr>
        <w:spacing w:line="276" w:lineRule="auto"/>
        <w:rPr>
          <w:rFonts w:ascii="Verdana" w:hAnsi="Verdana" w:cs="Arial"/>
          <w:sz w:val="22"/>
          <w:szCs w:val="22"/>
        </w:rPr>
      </w:pPr>
    </w:p>
    <w:p w14:paraId="1D508F8C" w14:textId="2EE0E7B9" w:rsidR="006E1915" w:rsidRDefault="006E1915" w:rsidP="00746C3A">
      <w:pPr>
        <w:spacing w:line="276" w:lineRule="auto"/>
        <w:rPr>
          <w:rFonts w:ascii="Verdana" w:hAnsi="Verdana" w:cs="Arial"/>
          <w:sz w:val="22"/>
          <w:szCs w:val="22"/>
        </w:rPr>
      </w:pPr>
      <w:r>
        <w:rPr>
          <w:rFonts w:ascii="Verdana" w:hAnsi="Verdana" w:cs="Arial"/>
          <w:sz w:val="22"/>
          <w:szCs w:val="22"/>
        </w:rPr>
        <w:t xml:space="preserve">Conversely a natural classification system is based on </w:t>
      </w:r>
      <w:r>
        <w:rPr>
          <w:rFonts w:ascii="Verdana" w:hAnsi="Verdana" w:cs="Arial"/>
          <w:b/>
          <w:sz w:val="22"/>
          <w:szCs w:val="22"/>
        </w:rPr>
        <w:t>homologous structures</w:t>
      </w:r>
      <w:r w:rsidR="0006391B">
        <w:rPr>
          <w:rFonts w:ascii="Verdana" w:hAnsi="Verdana" w:cs="Arial"/>
          <w:sz w:val="22"/>
          <w:szCs w:val="22"/>
        </w:rPr>
        <w:t xml:space="preserve">, these are structures that are thought to reflect </w:t>
      </w:r>
      <w:r w:rsidR="0006391B" w:rsidRPr="0006391B">
        <w:rPr>
          <w:rFonts w:ascii="Verdana" w:hAnsi="Verdana" w:cs="Arial"/>
          <w:b/>
          <w:sz w:val="22"/>
          <w:szCs w:val="22"/>
        </w:rPr>
        <w:t>evolutionary relationships</w:t>
      </w:r>
      <w:r w:rsidR="0006391B">
        <w:rPr>
          <w:rFonts w:ascii="Verdana" w:hAnsi="Verdana" w:cs="Arial"/>
          <w:sz w:val="22"/>
          <w:szCs w:val="22"/>
        </w:rPr>
        <w:t xml:space="preserve">.  A classification based upon evolutionary relationships is called </w:t>
      </w:r>
      <w:r w:rsidR="0006391B">
        <w:rPr>
          <w:rFonts w:ascii="Verdana" w:hAnsi="Verdana" w:cs="Arial"/>
          <w:b/>
          <w:sz w:val="22"/>
          <w:szCs w:val="22"/>
        </w:rPr>
        <w:t>phylogenetic</w:t>
      </w:r>
      <w:r w:rsidR="0006391B">
        <w:rPr>
          <w:rFonts w:ascii="Verdana" w:hAnsi="Verdana" w:cs="Arial"/>
          <w:sz w:val="22"/>
          <w:szCs w:val="22"/>
        </w:rPr>
        <w:t>.</w:t>
      </w:r>
    </w:p>
    <w:p w14:paraId="675B2680" w14:textId="77777777" w:rsidR="0006391B" w:rsidRDefault="0006391B" w:rsidP="00746C3A">
      <w:pPr>
        <w:spacing w:line="276" w:lineRule="auto"/>
        <w:rPr>
          <w:rFonts w:ascii="Verdana" w:hAnsi="Verdana" w:cs="Arial"/>
          <w:sz w:val="22"/>
          <w:szCs w:val="22"/>
        </w:rPr>
      </w:pPr>
    </w:p>
    <w:p w14:paraId="05267B47" w14:textId="6A64A9A2" w:rsidR="0006391B" w:rsidRDefault="0006391B" w:rsidP="00746C3A">
      <w:pPr>
        <w:spacing w:line="276" w:lineRule="auto"/>
        <w:rPr>
          <w:rFonts w:ascii="Verdana" w:hAnsi="Verdana" w:cs="Arial"/>
          <w:b/>
          <w:sz w:val="22"/>
          <w:szCs w:val="22"/>
        </w:rPr>
      </w:pPr>
      <w:r>
        <w:rPr>
          <w:rFonts w:ascii="Verdana" w:hAnsi="Verdana" w:cs="Arial"/>
          <w:b/>
          <w:sz w:val="22"/>
          <w:szCs w:val="22"/>
        </w:rPr>
        <w:t>Analogous</w:t>
      </w:r>
      <w:r w:rsidR="00466CF0">
        <w:rPr>
          <w:rFonts w:ascii="Verdana" w:hAnsi="Verdana" w:cs="Arial"/>
          <w:b/>
          <w:sz w:val="22"/>
          <w:szCs w:val="22"/>
        </w:rPr>
        <w:t xml:space="preserve"> structures</w:t>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sidR="00466CF0">
        <w:rPr>
          <w:rFonts w:ascii="Verdana" w:hAnsi="Verdana" w:cs="Arial"/>
          <w:b/>
          <w:sz w:val="22"/>
          <w:szCs w:val="22"/>
        </w:rPr>
        <w:tab/>
      </w:r>
      <w:r>
        <w:rPr>
          <w:rFonts w:ascii="Verdana" w:hAnsi="Verdana" w:cs="Arial"/>
          <w:b/>
          <w:sz w:val="22"/>
          <w:szCs w:val="22"/>
        </w:rPr>
        <w:t>Homologous structures</w:t>
      </w:r>
    </w:p>
    <w:p w14:paraId="7EC08B31" w14:textId="0C24A6A9" w:rsidR="00466CF0" w:rsidRDefault="00466CF0" w:rsidP="00466CF0">
      <w:pPr>
        <w:spacing w:line="276" w:lineRule="auto"/>
        <w:ind w:left="5760" w:hanging="5760"/>
        <w:rPr>
          <w:rFonts w:ascii="Verdana" w:hAnsi="Verdana" w:cs="Arial"/>
          <w:sz w:val="22"/>
          <w:szCs w:val="22"/>
        </w:rPr>
      </w:pPr>
      <w:r w:rsidRPr="00466CF0">
        <w:rPr>
          <w:rFonts w:ascii="Verdana" w:hAnsi="Verdana" w:cs="Arial"/>
          <w:sz w:val="22"/>
          <w:szCs w:val="22"/>
        </w:rPr>
        <w:t xml:space="preserve">Resemble </w:t>
      </w:r>
      <w:r>
        <w:rPr>
          <w:rFonts w:ascii="Verdana" w:hAnsi="Verdana" w:cs="Arial"/>
          <w:sz w:val="22"/>
          <w:szCs w:val="22"/>
        </w:rPr>
        <w:t>each other in function</w:t>
      </w:r>
      <w:r>
        <w:rPr>
          <w:rFonts w:ascii="Verdana" w:hAnsi="Verdana" w:cs="Arial"/>
          <w:sz w:val="22"/>
          <w:szCs w:val="22"/>
        </w:rPr>
        <w:tab/>
        <w:t>Are similar in position and development but not necessarily function</w:t>
      </w:r>
    </w:p>
    <w:p w14:paraId="009D72A0" w14:textId="105BC7FC" w:rsidR="00466CF0" w:rsidRDefault="00466CF0" w:rsidP="00466CF0">
      <w:pPr>
        <w:spacing w:line="276" w:lineRule="auto"/>
        <w:rPr>
          <w:rFonts w:ascii="Verdana" w:hAnsi="Verdana" w:cs="Arial"/>
          <w:sz w:val="22"/>
          <w:szCs w:val="22"/>
        </w:rPr>
      </w:pPr>
      <w:r>
        <w:rPr>
          <w:rFonts w:ascii="Verdana" w:hAnsi="Verdana" w:cs="Arial"/>
          <w:sz w:val="22"/>
          <w:szCs w:val="22"/>
        </w:rPr>
        <w:t>Differ in their structure</w:t>
      </w:r>
      <w:r>
        <w:rPr>
          <w:rFonts w:ascii="Verdana" w:hAnsi="Verdana" w:cs="Arial"/>
          <w:sz w:val="22"/>
          <w:szCs w:val="22"/>
        </w:rPr>
        <w:tab/>
      </w:r>
      <w:r>
        <w:rPr>
          <w:rFonts w:ascii="Verdana" w:hAnsi="Verdana" w:cs="Arial"/>
          <w:sz w:val="22"/>
          <w:szCs w:val="22"/>
        </w:rPr>
        <w:tab/>
      </w:r>
      <w:r>
        <w:rPr>
          <w:rFonts w:ascii="Verdana" w:hAnsi="Verdana" w:cs="Arial"/>
          <w:sz w:val="22"/>
          <w:szCs w:val="22"/>
        </w:rPr>
        <w:tab/>
      </w:r>
      <w:r>
        <w:rPr>
          <w:rFonts w:ascii="Verdana" w:hAnsi="Verdana" w:cs="Arial"/>
          <w:sz w:val="22"/>
          <w:szCs w:val="22"/>
        </w:rPr>
        <w:tab/>
      </w:r>
      <w:r>
        <w:rPr>
          <w:rFonts w:ascii="Verdana" w:hAnsi="Verdana" w:cs="Arial"/>
          <w:sz w:val="22"/>
          <w:szCs w:val="22"/>
        </w:rPr>
        <w:tab/>
        <w:t>Are similar in basic structure</w:t>
      </w:r>
    </w:p>
    <w:p w14:paraId="751A632E" w14:textId="733A86C9" w:rsidR="00466CF0" w:rsidRDefault="00466CF0" w:rsidP="00466CF0">
      <w:pPr>
        <w:spacing w:line="276" w:lineRule="auto"/>
        <w:rPr>
          <w:rFonts w:ascii="Verdana" w:hAnsi="Verdana" w:cs="Arial"/>
          <w:sz w:val="22"/>
          <w:szCs w:val="22"/>
        </w:rPr>
      </w:pPr>
      <w:r>
        <w:rPr>
          <w:rFonts w:ascii="Verdana" w:hAnsi="Verdana" w:cs="Arial"/>
          <w:sz w:val="22"/>
          <w:szCs w:val="22"/>
        </w:rPr>
        <w:t>Illustrate only superficial similarities</w:t>
      </w:r>
      <w:r>
        <w:rPr>
          <w:rFonts w:ascii="Verdana" w:hAnsi="Verdana" w:cs="Arial"/>
          <w:sz w:val="22"/>
          <w:szCs w:val="22"/>
        </w:rPr>
        <w:tab/>
      </w:r>
      <w:r>
        <w:rPr>
          <w:rFonts w:ascii="Verdana" w:hAnsi="Verdana" w:cs="Arial"/>
          <w:sz w:val="22"/>
          <w:szCs w:val="22"/>
        </w:rPr>
        <w:tab/>
      </w:r>
      <w:r>
        <w:rPr>
          <w:rFonts w:ascii="Verdana" w:hAnsi="Verdana" w:cs="Arial"/>
          <w:sz w:val="22"/>
          <w:szCs w:val="22"/>
        </w:rPr>
        <w:tab/>
        <w:t>Similar due to common ancestry</w:t>
      </w:r>
    </w:p>
    <w:p w14:paraId="26A06B21" w14:textId="77777777" w:rsidR="00466CF0" w:rsidRDefault="00466CF0" w:rsidP="00466CF0">
      <w:pPr>
        <w:spacing w:line="276" w:lineRule="auto"/>
        <w:rPr>
          <w:rFonts w:ascii="Verdana" w:hAnsi="Verdana" w:cs="Arial"/>
          <w:sz w:val="22"/>
          <w:szCs w:val="22"/>
        </w:rPr>
      </w:pPr>
    </w:p>
    <w:p w14:paraId="664F4216" w14:textId="72601A80" w:rsidR="00466CF0" w:rsidRDefault="00466CF0" w:rsidP="00A66E15">
      <w:pPr>
        <w:spacing w:line="276" w:lineRule="auto"/>
        <w:ind w:left="5760" w:hanging="5760"/>
        <w:rPr>
          <w:rFonts w:ascii="Verdana" w:hAnsi="Verdana" w:cs="Arial"/>
          <w:b/>
          <w:sz w:val="22"/>
          <w:szCs w:val="22"/>
        </w:rPr>
      </w:pPr>
      <w:proofErr w:type="gramStart"/>
      <w:r>
        <w:rPr>
          <w:rFonts w:ascii="Verdana" w:hAnsi="Verdana" w:cs="Arial"/>
          <w:sz w:val="22"/>
          <w:szCs w:val="22"/>
        </w:rPr>
        <w:t>e</w:t>
      </w:r>
      <w:proofErr w:type="gramEnd"/>
      <w:r>
        <w:rPr>
          <w:rFonts w:ascii="Verdana" w:hAnsi="Verdana" w:cs="Arial"/>
          <w:sz w:val="22"/>
          <w:szCs w:val="22"/>
        </w:rPr>
        <w:t>.g. the wings of birds and insects</w:t>
      </w:r>
      <w:r>
        <w:rPr>
          <w:rFonts w:ascii="Verdana" w:hAnsi="Verdana" w:cs="Arial"/>
          <w:sz w:val="22"/>
          <w:szCs w:val="22"/>
        </w:rPr>
        <w:tab/>
        <w:t xml:space="preserve">e.g. the limbs of vertebrates, which appear to be modifications of an ancestral five-fingered </w:t>
      </w:r>
      <w:r>
        <w:rPr>
          <w:rFonts w:ascii="Verdana" w:hAnsi="Verdana" w:cs="Arial"/>
          <w:b/>
          <w:sz w:val="22"/>
          <w:szCs w:val="22"/>
        </w:rPr>
        <w:t>pentadactyl limb</w:t>
      </w:r>
    </w:p>
    <w:tbl>
      <w:tblPr>
        <w:tblStyle w:val="TableGrid"/>
        <w:tblW w:w="10881" w:type="dxa"/>
        <w:tblLook w:val="04A0" w:firstRow="1" w:lastRow="0" w:firstColumn="1" w:lastColumn="0" w:noHBand="0" w:noVBand="1"/>
      </w:tblPr>
      <w:tblGrid>
        <w:gridCol w:w="3652"/>
        <w:gridCol w:w="7229"/>
      </w:tblGrid>
      <w:tr w:rsidR="00A66E15" w14:paraId="2A3E420E" w14:textId="77777777" w:rsidTr="00A66E15">
        <w:tc>
          <w:tcPr>
            <w:tcW w:w="3652" w:type="dxa"/>
          </w:tcPr>
          <w:p w14:paraId="0C2C9EDA" w14:textId="77777777" w:rsidR="00A66E15" w:rsidRDefault="00A66E15" w:rsidP="00A66E15">
            <w:pPr>
              <w:spacing w:line="276" w:lineRule="auto"/>
              <w:rPr>
                <w:rFonts w:ascii="Verdana" w:hAnsi="Verdana" w:cs="Arial"/>
                <w:sz w:val="22"/>
                <w:szCs w:val="22"/>
              </w:rPr>
            </w:pPr>
          </w:p>
          <w:p w14:paraId="487F3D57" w14:textId="22760A73" w:rsidR="00A66E15" w:rsidRDefault="00A66E15" w:rsidP="00A66E15">
            <w:pPr>
              <w:spacing w:line="276" w:lineRule="auto"/>
              <w:rPr>
                <w:rFonts w:ascii="Verdana" w:hAnsi="Verdana" w:cs="Arial"/>
                <w:sz w:val="22"/>
                <w:szCs w:val="22"/>
              </w:rPr>
            </w:pPr>
            <w:r>
              <w:rPr>
                <w:rFonts w:ascii="Helvetica" w:hAnsi="Helvetica" w:cs="Helvetica"/>
                <w:noProof/>
              </w:rPr>
              <w:drawing>
                <wp:inline distT="0" distB="0" distL="0" distR="0" wp14:anchorId="1E05DE7B" wp14:editId="6234E65B">
                  <wp:extent cx="2012442" cy="217170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2442" cy="2171700"/>
                          </a:xfrm>
                          <a:prstGeom prst="rect">
                            <a:avLst/>
                          </a:prstGeom>
                          <a:noFill/>
                          <a:ln>
                            <a:noFill/>
                          </a:ln>
                        </pic:spPr>
                      </pic:pic>
                    </a:graphicData>
                  </a:graphic>
                </wp:inline>
              </w:drawing>
            </w:r>
          </w:p>
        </w:tc>
        <w:tc>
          <w:tcPr>
            <w:tcW w:w="7229" w:type="dxa"/>
          </w:tcPr>
          <w:p w14:paraId="54610D0B" w14:textId="4A17C208" w:rsidR="00A66E15" w:rsidRDefault="00A66E15" w:rsidP="00A66E15">
            <w:pPr>
              <w:spacing w:line="276" w:lineRule="auto"/>
              <w:rPr>
                <w:rFonts w:ascii="Verdana" w:hAnsi="Verdana" w:cs="Arial"/>
                <w:sz w:val="22"/>
                <w:szCs w:val="22"/>
              </w:rPr>
            </w:pPr>
            <w:r>
              <w:rPr>
                <w:rFonts w:ascii="Helvetica" w:hAnsi="Helvetica" w:cs="Helvetica"/>
                <w:noProof/>
              </w:rPr>
              <w:drawing>
                <wp:inline distT="0" distB="0" distL="0" distR="0" wp14:anchorId="0C7B8A45" wp14:editId="7A7438FA">
                  <wp:extent cx="3796030" cy="216916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6393" cy="2169367"/>
                          </a:xfrm>
                          <a:prstGeom prst="rect">
                            <a:avLst/>
                          </a:prstGeom>
                          <a:noFill/>
                          <a:ln>
                            <a:noFill/>
                          </a:ln>
                        </pic:spPr>
                      </pic:pic>
                    </a:graphicData>
                  </a:graphic>
                </wp:inline>
              </w:drawing>
            </w:r>
          </w:p>
        </w:tc>
      </w:tr>
    </w:tbl>
    <w:p w14:paraId="7D4812FB" w14:textId="77777777" w:rsidR="00A66E15" w:rsidRPr="00466CF0" w:rsidRDefault="00A66E15" w:rsidP="00A66E15">
      <w:pPr>
        <w:spacing w:line="276" w:lineRule="auto"/>
        <w:ind w:left="5760" w:hanging="5760"/>
        <w:rPr>
          <w:rFonts w:ascii="Verdana" w:hAnsi="Verdana" w:cs="Arial"/>
          <w:sz w:val="22"/>
          <w:szCs w:val="22"/>
        </w:rPr>
      </w:pPr>
    </w:p>
    <w:p w14:paraId="0AC221B0" w14:textId="33770E22" w:rsidR="00466CF0" w:rsidRDefault="00A66E15" w:rsidP="00A66E15">
      <w:pPr>
        <w:spacing w:line="276" w:lineRule="auto"/>
        <w:rPr>
          <w:rFonts w:ascii="Verdana" w:eastAsia="Times New Roman" w:hAnsi="Verdana" w:cs="Arial"/>
          <w:color w:val="000000"/>
          <w:sz w:val="22"/>
          <w:szCs w:val="22"/>
        </w:rPr>
      </w:pPr>
      <w:r>
        <w:rPr>
          <w:rFonts w:ascii="Verdana" w:eastAsia="Times New Roman" w:hAnsi="Verdana" w:cs="Arial"/>
          <w:color w:val="000000"/>
          <w:sz w:val="22"/>
          <w:szCs w:val="22"/>
        </w:rPr>
        <w:t>Today similarities and difference in the biochemistry of organisms, as well as structural feature</w:t>
      </w:r>
      <w:r w:rsidR="00F77888">
        <w:rPr>
          <w:rFonts w:ascii="Verdana" w:eastAsia="Times New Roman" w:hAnsi="Verdana" w:cs="Arial"/>
          <w:color w:val="000000"/>
          <w:sz w:val="22"/>
          <w:szCs w:val="22"/>
        </w:rPr>
        <w:t>s</w:t>
      </w:r>
      <w:r>
        <w:rPr>
          <w:rFonts w:ascii="Verdana" w:eastAsia="Times New Roman" w:hAnsi="Verdana" w:cs="Arial"/>
          <w:color w:val="000000"/>
          <w:sz w:val="22"/>
          <w:szCs w:val="22"/>
        </w:rPr>
        <w:t xml:space="preserve"> have become important </w:t>
      </w:r>
      <w:r w:rsidR="00F77888">
        <w:rPr>
          <w:rFonts w:ascii="Verdana" w:eastAsia="Times New Roman" w:hAnsi="Verdana" w:cs="Arial"/>
          <w:color w:val="000000"/>
          <w:sz w:val="22"/>
          <w:szCs w:val="22"/>
        </w:rPr>
        <w:t>in taxonomy.  The composition of nucleic acids and cell proteins indicates a degree of relatedness between organisms, arguably more precisely than structural features.  Organisms, which have a closer evolutionary relationship, show fewer differences in the composition of specific nucleic acids and cell proteins that they possess.</w:t>
      </w:r>
    </w:p>
    <w:p w14:paraId="4234729D" w14:textId="77777777" w:rsidR="001A3281" w:rsidRDefault="001A3281" w:rsidP="00A66E15">
      <w:pPr>
        <w:spacing w:line="276" w:lineRule="auto"/>
        <w:rPr>
          <w:rFonts w:ascii="Verdana" w:eastAsia="Times New Roman" w:hAnsi="Verdana" w:cs="Arial"/>
          <w:color w:val="000000"/>
          <w:sz w:val="22"/>
          <w:szCs w:val="22"/>
        </w:rPr>
      </w:pPr>
    </w:p>
    <w:p w14:paraId="711DC7E0" w14:textId="04FA699C" w:rsidR="001A3281" w:rsidRDefault="001A3281" w:rsidP="00A66E15">
      <w:pPr>
        <w:spacing w:line="276" w:lineRule="auto"/>
        <w:rPr>
          <w:rFonts w:ascii="Verdana" w:eastAsia="Times New Roman" w:hAnsi="Verdana" w:cs="Arial"/>
          <w:color w:val="000000"/>
          <w:sz w:val="22"/>
          <w:szCs w:val="22"/>
        </w:rPr>
      </w:pPr>
      <w:r>
        <w:rPr>
          <w:rFonts w:ascii="Verdana" w:eastAsia="Times New Roman" w:hAnsi="Verdana" w:cs="Arial"/>
          <w:color w:val="000000"/>
          <w:sz w:val="22"/>
          <w:szCs w:val="22"/>
        </w:rPr>
        <w:t xml:space="preserve">DNA and protein analysis can reduce the mistakes made due to convergent evolution (the tendency of unrelated organisms to acquire similar structures).  </w:t>
      </w:r>
    </w:p>
    <w:p w14:paraId="271FAB46" w14:textId="77777777" w:rsidR="001A3281" w:rsidRDefault="001A3281" w:rsidP="00A66E15">
      <w:pPr>
        <w:spacing w:line="276" w:lineRule="auto"/>
        <w:rPr>
          <w:rFonts w:ascii="Verdana" w:eastAsia="Times New Roman" w:hAnsi="Verdana" w:cs="Arial"/>
          <w:color w:val="000000"/>
          <w:sz w:val="22"/>
          <w:szCs w:val="22"/>
        </w:rPr>
      </w:pPr>
    </w:p>
    <w:p w14:paraId="2C81F8CC" w14:textId="77777777" w:rsidR="00A81A3F" w:rsidRDefault="00A81A3F" w:rsidP="001A3281">
      <w:pPr>
        <w:autoSpaceDE w:val="0"/>
        <w:autoSpaceDN w:val="0"/>
        <w:adjustRightInd w:val="0"/>
        <w:spacing w:line="360" w:lineRule="auto"/>
        <w:rPr>
          <w:rFonts w:ascii="Arial" w:hAnsi="Arial" w:cs="Arial"/>
          <w:b/>
          <w:bCs/>
          <w:szCs w:val="20"/>
        </w:rPr>
      </w:pPr>
    </w:p>
    <w:p w14:paraId="113272B8" w14:textId="77777777" w:rsidR="00A81A3F" w:rsidRDefault="00A81A3F" w:rsidP="001A3281">
      <w:pPr>
        <w:autoSpaceDE w:val="0"/>
        <w:autoSpaceDN w:val="0"/>
        <w:adjustRightInd w:val="0"/>
        <w:spacing w:line="360" w:lineRule="auto"/>
        <w:rPr>
          <w:rFonts w:ascii="Arial" w:hAnsi="Arial" w:cs="Arial"/>
          <w:b/>
          <w:bCs/>
          <w:szCs w:val="20"/>
        </w:rPr>
      </w:pPr>
    </w:p>
    <w:p w14:paraId="5767B0B1" w14:textId="77777777" w:rsidR="00A81A3F" w:rsidRDefault="00A81A3F" w:rsidP="001A3281">
      <w:pPr>
        <w:autoSpaceDE w:val="0"/>
        <w:autoSpaceDN w:val="0"/>
        <w:adjustRightInd w:val="0"/>
        <w:spacing w:line="360" w:lineRule="auto"/>
        <w:rPr>
          <w:rFonts w:ascii="Arial" w:hAnsi="Arial" w:cs="Arial"/>
          <w:b/>
          <w:bCs/>
          <w:szCs w:val="20"/>
        </w:rPr>
      </w:pPr>
    </w:p>
    <w:p w14:paraId="3FF26AD1" w14:textId="77777777" w:rsidR="00A81A3F" w:rsidRDefault="00A81A3F" w:rsidP="001A3281">
      <w:pPr>
        <w:autoSpaceDE w:val="0"/>
        <w:autoSpaceDN w:val="0"/>
        <w:adjustRightInd w:val="0"/>
        <w:spacing w:line="360" w:lineRule="auto"/>
        <w:rPr>
          <w:rFonts w:ascii="Arial" w:hAnsi="Arial" w:cs="Arial"/>
          <w:b/>
          <w:bCs/>
          <w:szCs w:val="20"/>
        </w:rPr>
      </w:pPr>
    </w:p>
    <w:p w14:paraId="10399BCC" w14:textId="77777777" w:rsidR="00A81A3F" w:rsidRPr="001059FD" w:rsidRDefault="00A81A3F" w:rsidP="001059FD">
      <w:pPr>
        <w:widowControl w:val="0"/>
        <w:autoSpaceDE w:val="0"/>
        <w:autoSpaceDN w:val="0"/>
        <w:adjustRightInd w:val="0"/>
        <w:spacing w:line="276" w:lineRule="auto"/>
        <w:rPr>
          <w:rFonts w:ascii="Arial" w:hAnsi="Arial" w:cs="Arial"/>
          <w:color w:val="000000" w:themeColor="text1"/>
          <w:sz w:val="22"/>
          <w:szCs w:val="22"/>
        </w:rPr>
      </w:pPr>
      <w:r w:rsidRPr="001059FD">
        <w:rPr>
          <w:rFonts w:ascii="Arial" w:hAnsi="Arial" w:cs="Arial"/>
          <w:color w:val="000000" w:themeColor="text1"/>
          <w:sz w:val="22"/>
          <w:szCs w:val="22"/>
        </w:rPr>
        <w:t xml:space="preserve">At least 1.7 million species of living organisms have been discovered, and the list grows longer every year (especially of insects in the </w:t>
      </w:r>
      <w:hyperlink r:id="rId15" w:anchor="TropicalRainForest" w:history="1">
        <w:r w:rsidRPr="001059FD">
          <w:rPr>
            <w:rFonts w:ascii="Arial" w:hAnsi="Arial" w:cs="Arial"/>
            <w:color w:val="000000" w:themeColor="text1"/>
            <w:sz w:val="22"/>
            <w:szCs w:val="22"/>
          </w:rPr>
          <w:t>tropical rain forest</w:t>
        </w:r>
      </w:hyperlink>
      <w:r w:rsidRPr="001059FD">
        <w:rPr>
          <w:rFonts w:ascii="Arial" w:hAnsi="Arial" w:cs="Arial"/>
          <w:color w:val="000000" w:themeColor="text1"/>
          <w:sz w:val="22"/>
          <w:szCs w:val="22"/>
        </w:rPr>
        <w:t>). How are they to be classified?</w:t>
      </w:r>
    </w:p>
    <w:p w14:paraId="0D1AAA78" w14:textId="77777777" w:rsidR="00A81A3F" w:rsidRDefault="00A81A3F" w:rsidP="001059FD">
      <w:pPr>
        <w:widowControl w:val="0"/>
        <w:autoSpaceDE w:val="0"/>
        <w:autoSpaceDN w:val="0"/>
        <w:adjustRightInd w:val="0"/>
        <w:spacing w:line="276" w:lineRule="auto"/>
        <w:rPr>
          <w:rFonts w:ascii="Arial" w:hAnsi="Arial" w:cs="Arial"/>
          <w:color w:val="000000" w:themeColor="text1"/>
          <w:sz w:val="22"/>
          <w:szCs w:val="22"/>
        </w:rPr>
      </w:pPr>
    </w:p>
    <w:p w14:paraId="530A6A66" w14:textId="77777777" w:rsidR="00A81A3F" w:rsidRPr="001059FD" w:rsidRDefault="00A81A3F" w:rsidP="001059FD">
      <w:pPr>
        <w:widowControl w:val="0"/>
        <w:autoSpaceDE w:val="0"/>
        <w:autoSpaceDN w:val="0"/>
        <w:adjustRightInd w:val="0"/>
        <w:spacing w:line="276" w:lineRule="auto"/>
        <w:rPr>
          <w:rFonts w:ascii="Arial" w:hAnsi="Arial" w:cs="Arial"/>
          <w:color w:val="000000" w:themeColor="text1"/>
          <w:sz w:val="22"/>
          <w:szCs w:val="22"/>
        </w:rPr>
      </w:pPr>
      <w:r w:rsidRPr="001059FD">
        <w:rPr>
          <w:rFonts w:ascii="Arial" w:hAnsi="Arial" w:cs="Arial"/>
          <w:color w:val="000000" w:themeColor="text1"/>
          <w:sz w:val="22"/>
          <w:szCs w:val="22"/>
        </w:rPr>
        <w:t xml:space="preserve">Ideally, classification should be based on </w:t>
      </w:r>
      <w:r w:rsidRPr="001059FD">
        <w:rPr>
          <w:rFonts w:ascii="Arial" w:hAnsi="Arial" w:cs="Arial"/>
          <w:b/>
          <w:bCs/>
          <w:color w:val="000000" w:themeColor="text1"/>
          <w:sz w:val="22"/>
          <w:szCs w:val="22"/>
        </w:rPr>
        <w:t>homology</w:t>
      </w:r>
      <w:r w:rsidRPr="001059FD">
        <w:rPr>
          <w:rFonts w:ascii="Arial" w:hAnsi="Arial" w:cs="Arial"/>
          <w:color w:val="000000" w:themeColor="text1"/>
          <w:sz w:val="22"/>
          <w:szCs w:val="22"/>
        </w:rPr>
        <w:t xml:space="preserve">; that is, </w:t>
      </w:r>
      <w:r w:rsidRPr="001059FD">
        <w:rPr>
          <w:rFonts w:ascii="Arial" w:hAnsi="Arial" w:cs="Arial"/>
          <w:b/>
          <w:bCs/>
          <w:color w:val="000000" w:themeColor="text1"/>
          <w:sz w:val="22"/>
          <w:szCs w:val="22"/>
        </w:rPr>
        <w:t>shared characteristics that have been inherited from a common ancestor</w:t>
      </w:r>
      <w:r w:rsidRPr="001059FD">
        <w:rPr>
          <w:rFonts w:ascii="Arial" w:hAnsi="Arial" w:cs="Arial"/>
          <w:color w:val="000000" w:themeColor="text1"/>
          <w:sz w:val="22"/>
          <w:szCs w:val="22"/>
        </w:rPr>
        <w:t>. The more recently two species have shared a common ancestor,</w:t>
      </w:r>
    </w:p>
    <w:p w14:paraId="51A0BCB8" w14:textId="77777777" w:rsidR="00A81A3F" w:rsidRPr="001059FD" w:rsidRDefault="00A81A3F" w:rsidP="00A81A3F">
      <w:pPr>
        <w:widowControl w:val="0"/>
        <w:numPr>
          <w:ilvl w:val="0"/>
          <w:numId w:val="9"/>
        </w:numPr>
        <w:tabs>
          <w:tab w:val="left" w:pos="220"/>
          <w:tab w:val="left" w:pos="720"/>
        </w:tabs>
        <w:autoSpaceDE w:val="0"/>
        <w:autoSpaceDN w:val="0"/>
        <w:adjustRightInd w:val="0"/>
        <w:spacing w:line="276" w:lineRule="auto"/>
        <w:ind w:hanging="720"/>
        <w:rPr>
          <w:rFonts w:ascii="Arial" w:hAnsi="Arial" w:cs="Arial"/>
          <w:color w:val="000000" w:themeColor="text1"/>
          <w:sz w:val="22"/>
          <w:szCs w:val="22"/>
        </w:rPr>
      </w:pPr>
      <w:proofErr w:type="gramStart"/>
      <w:r w:rsidRPr="001059FD">
        <w:rPr>
          <w:rFonts w:ascii="Arial" w:hAnsi="Arial" w:cs="Arial"/>
          <w:color w:val="000000" w:themeColor="text1"/>
          <w:sz w:val="22"/>
          <w:szCs w:val="22"/>
        </w:rPr>
        <w:t>the</w:t>
      </w:r>
      <w:proofErr w:type="gramEnd"/>
      <w:r w:rsidRPr="001059FD">
        <w:rPr>
          <w:rFonts w:ascii="Arial" w:hAnsi="Arial" w:cs="Arial"/>
          <w:color w:val="000000" w:themeColor="text1"/>
          <w:sz w:val="22"/>
          <w:szCs w:val="22"/>
        </w:rPr>
        <w:t xml:space="preserve"> more homologies they share, and</w:t>
      </w:r>
    </w:p>
    <w:p w14:paraId="1E74CDBD" w14:textId="77777777" w:rsidR="00A81A3F" w:rsidRPr="001059FD" w:rsidRDefault="00A81A3F" w:rsidP="00A81A3F">
      <w:pPr>
        <w:widowControl w:val="0"/>
        <w:numPr>
          <w:ilvl w:val="0"/>
          <w:numId w:val="9"/>
        </w:numPr>
        <w:tabs>
          <w:tab w:val="left" w:pos="220"/>
          <w:tab w:val="left" w:pos="720"/>
        </w:tabs>
        <w:autoSpaceDE w:val="0"/>
        <w:autoSpaceDN w:val="0"/>
        <w:adjustRightInd w:val="0"/>
        <w:spacing w:line="276" w:lineRule="auto"/>
        <w:ind w:hanging="720"/>
        <w:rPr>
          <w:rFonts w:ascii="Arial" w:hAnsi="Arial" w:cs="Arial"/>
          <w:color w:val="000000" w:themeColor="text1"/>
          <w:sz w:val="22"/>
          <w:szCs w:val="22"/>
        </w:rPr>
      </w:pPr>
      <w:proofErr w:type="gramStart"/>
      <w:r w:rsidRPr="001059FD">
        <w:rPr>
          <w:rFonts w:ascii="Arial" w:hAnsi="Arial" w:cs="Arial"/>
          <w:color w:val="000000" w:themeColor="text1"/>
          <w:sz w:val="22"/>
          <w:szCs w:val="22"/>
        </w:rPr>
        <w:t>the</w:t>
      </w:r>
      <w:proofErr w:type="gramEnd"/>
      <w:r w:rsidRPr="001059FD">
        <w:rPr>
          <w:rFonts w:ascii="Arial" w:hAnsi="Arial" w:cs="Arial"/>
          <w:color w:val="000000" w:themeColor="text1"/>
          <w:sz w:val="22"/>
          <w:szCs w:val="22"/>
        </w:rPr>
        <w:t xml:space="preserve"> more similar these homologies are.</w:t>
      </w:r>
    </w:p>
    <w:p w14:paraId="02059EE9" w14:textId="77777777" w:rsidR="00A81A3F" w:rsidRDefault="00A81A3F" w:rsidP="001059FD">
      <w:pPr>
        <w:widowControl w:val="0"/>
        <w:autoSpaceDE w:val="0"/>
        <w:autoSpaceDN w:val="0"/>
        <w:adjustRightInd w:val="0"/>
        <w:spacing w:line="276" w:lineRule="auto"/>
        <w:rPr>
          <w:rFonts w:ascii="Arial" w:hAnsi="Arial" w:cs="Arial"/>
          <w:color w:val="000000" w:themeColor="text1"/>
          <w:sz w:val="22"/>
          <w:szCs w:val="22"/>
        </w:rPr>
      </w:pPr>
    </w:p>
    <w:p w14:paraId="2CADFC8E" w14:textId="77777777" w:rsidR="00A81A3F" w:rsidRPr="001059FD" w:rsidRDefault="00A81A3F" w:rsidP="001059FD">
      <w:pPr>
        <w:widowControl w:val="0"/>
        <w:autoSpaceDE w:val="0"/>
        <w:autoSpaceDN w:val="0"/>
        <w:adjustRightInd w:val="0"/>
        <w:spacing w:line="276" w:lineRule="auto"/>
        <w:rPr>
          <w:rFonts w:ascii="Arial" w:hAnsi="Arial" w:cs="Arial"/>
          <w:color w:val="000000" w:themeColor="text1"/>
          <w:sz w:val="22"/>
          <w:szCs w:val="22"/>
        </w:rPr>
      </w:pPr>
      <w:r w:rsidRPr="001059FD">
        <w:rPr>
          <w:rFonts w:ascii="Arial" w:hAnsi="Arial" w:cs="Arial"/>
          <w:color w:val="000000" w:themeColor="text1"/>
          <w:sz w:val="22"/>
          <w:szCs w:val="22"/>
        </w:rPr>
        <w:t>Until recent decades, the study of homologies was limited to</w:t>
      </w:r>
    </w:p>
    <w:p w14:paraId="29BE9800" w14:textId="77777777" w:rsidR="00A81A3F" w:rsidRPr="001059FD" w:rsidRDefault="00A81A3F" w:rsidP="00A81A3F">
      <w:pPr>
        <w:widowControl w:val="0"/>
        <w:numPr>
          <w:ilvl w:val="0"/>
          <w:numId w:val="10"/>
        </w:numPr>
        <w:tabs>
          <w:tab w:val="left" w:pos="220"/>
          <w:tab w:val="left" w:pos="720"/>
        </w:tabs>
        <w:autoSpaceDE w:val="0"/>
        <w:autoSpaceDN w:val="0"/>
        <w:adjustRightInd w:val="0"/>
        <w:spacing w:line="276" w:lineRule="auto"/>
        <w:ind w:hanging="720"/>
        <w:rPr>
          <w:rFonts w:ascii="Arial" w:hAnsi="Arial" w:cs="Arial"/>
          <w:color w:val="000000" w:themeColor="text1"/>
          <w:sz w:val="22"/>
          <w:szCs w:val="22"/>
        </w:rPr>
      </w:pPr>
      <w:proofErr w:type="gramStart"/>
      <w:r>
        <w:rPr>
          <w:rFonts w:ascii="Arial" w:hAnsi="Arial" w:cs="Arial"/>
          <w:color w:val="000000" w:themeColor="text1"/>
          <w:sz w:val="22"/>
          <w:szCs w:val="22"/>
        </w:rPr>
        <w:t>anatomical</w:t>
      </w:r>
      <w:proofErr w:type="gramEnd"/>
      <w:r>
        <w:rPr>
          <w:rFonts w:ascii="Arial" w:hAnsi="Arial" w:cs="Arial"/>
          <w:color w:val="000000" w:themeColor="text1"/>
          <w:sz w:val="22"/>
          <w:szCs w:val="22"/>
        </w:rPr>
        <w:t xml:space="preserve"> structures (comparative anatomy e.g. pentadactyl limb)</w:t>
      </w:r>
    </w:p>
    <w:p w14:paraId="0FD9FC43" w14:textId="77777777" w:rsidR="00A81A3F" w:rsidRDefault="00A81A3F" w:rsidP="00A81A3F">
      <w:pPr>
        <w:widowControl w:val="0"/>
        <w:numPr>
          <w:ilvl w:val="0"/>
          <w:numId w:val="10"/>
        </w:numPr>
        <w:tabs>
          <w:tab w:val="left" w:pos="220"/>
          <w:tab w:val="left" w:pos="720"/>
        </w:tabs>
        <w:autoSpaceDE w:val="0"/>
        <w:autoSpaceDN w:val="0"/>
        <w:adjustRightInd w:val="0"/>
        <w:spacing w:line="276" w:lineRule="auto"/>
        <w:ind w:hanging="720"/>
        <w:rPr>
          <w:rFonts w:ascii="Arial" w:hAnsi="Arial" w:cs="Arial"/>
          <w:color w:val="000000" w:themeColor="text1"/>
          <w:sz w:val="22"/>
          <w:szCs w:val="22"/>
        </w:rPr>
      </w:pPr>
      <w:hyperlink r:id="rId16" w:history="1">
        <w:proofErr w:type="gramStart"/>
        <w:r w:rsidRPr="001059FD">
          <w:rPr>
            <w:rFonts w:ascii="Arial" w:hAnsi="Arial" w:cs="Arial"/>
            <w:color w:val="000000" w:themeColor="text1"/>
            <w:sz w:val="22"/>
            <w:szCs w:val="22"/>
          </w:rPr>
          <w:t>pattern</w:t>
        </w:r>
        <w:proofErr w:type="gramEnd"/>
        <w:r w:rsidRPr="001059FD">
          <w:rPr>
            <w:rFonts w:ascii="Arial" w:hAnsi="Arial" w:cs="Arial"/>
            <w:color w:val="000000" w:themeColor="text1"/>
            <w:sz w:val="22"/>
            <w:szCs w:val="22"/>
          </w:rPr>
          <w:t xml:space="preserve"> of embryonic development.</w:t>
        </w:r>
      </w:hyperlink>
    </w:p>
    <w:p w14:paraId="38AF5C06"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3A6A292C"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color w:val="000000" w:themeColor="text1"/>
          <w:sz w:val="22"/>
          <w:szCs w:val="22"/>
        </w:rPr>
        <w:t>With advances in molecular biology studies of DNA, proteins and immunological responses can be used to give evidence for classifying organisms.  Biochemical methods have helped to prevent mistakes in classification, which have been made due to morphological convergence.</w:t>
      </w:r>
    </w:p>
    <w:p w14:paraId="15BA5268"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27F815F5" w14:textId="32D7B430"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color w:val="000000" w:themeColor="text1"/>
          <w:sz w:val="22"/>
          <w:szCs w:val="22"/>
        </w:rPr>
        <w:t>What is convergence?</w:t>
      </w:r>
    </w:p>
    <w:p w14:paraId="736F17FD"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07F849C3" w14:textId="77777777" w:rsidR="00A81A3F" w:rsidRDefault="00A81A3F" w:rsidP="002842C7">
      <w:pPr>
        <w:widowControl w:val="0"/>
        <w:pBdr>
          <w:top w:val="single" w:sz="12" w:space="1" w:color="auto"/>
          <w:bottom w:val="single" w:sz="12" w:space="1" w:color="auto"/>
        </w:pBdr>
        <w:tabs>
          <w:tab w:val="left" w:pos="220"/>
          <w:tab w:val="left" w:pos="720"/>
        </w:tabs>
        <w:autoSpaceDE w:val="0"/>
        <w:autoSpaceDN w:val="0"/>
        <w:adjustRightInd w:val="0"/>
        <w:spacing w:line="276" w:lineRule="auto"/>
        <w:rPr>
          <w:rFonts w:ascii="Arial" w:hAnsi="Arial" w:cs="Arial"/>
          <w:color w:val="000000" w:themeColor="text1"/>
          <w:sz w:val="22"/>
          <w:szCs w:val="22"/>
        </w:rPr>
      </w:pPr>
    </w:p>
    <w:p w14:paraId="5B327343" w14:textId="77777777" w:rsidR="00A81A3F" w:rsidRDefault="00A81A3F" w:rsidP="002842C7">
      <w:pPr>
        <w:widowControl w:val="0"/>
        <w:pBdr>
          <w:bottom w:val="single" w:sz="12" w:space="1" w:color="auto"/>
          <w:between w:val="single" w:sz="12" w:space="1" w:color="auto"/>
        </w:pBdr>
        <w:tabs>
          <w:tab w:val="left" w:pos="220"/>
          <w:tab w:val="left" w:pos="720"/>
        </w:tabs>
        <w:autoSpaceDE w:val="0"/>
        <w:autoSpaceDN w:val="0"/>
        <w:adjustRightInd w:val="0"/>
        <w:spacing w:line="276" w:lineRule="auto"/>
        <w:rPr>
          <w:rFonts w:ascii="Arial" w:hAnsi="Arial" w:cs="Arial"/>
          <w:color w:val="000000" w:themeColor="text1"/>
          <w:sz w:val="22"/>
          <w:szCs w:val="22"/>
        </w:rPr>
      </w:pPr>
    </w:p>
    <w:p w14:paraId="397CBEBC"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01AE13A2"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b/>
          <w:color w:val="000000" w:themeColor="text1"/>
          <w:sz w:val="22"/>
          <w:szCs w:val="22"/>
        </w:rPr>
      </w:pPr>
      <w:r>
        <w:rPr>
          <w:rFonts w:ascii="Arial" w:hAnsi="Arial" w:cs="Arial"/>
          <w:b/>
          <w:color w:val="000000" w:themeColor="text1"/>
          <w:sz w:val="22"/>
          <w:szCs w:val="22"/>
        </w:rPr>
        <w:t>Protein Sequencing</w:t>
      </w:r>
    </w:p>
    <w:p w14:paraId="0E33DF75"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b/>
          <w:color w:val="000000" w:themeColor="text1"/>
          <w:sz w:val="22"/>
          <w:szCs w:val="22"/>
        </w:rPr>
      </w:pPr>
    </w:p>
    <w:p w14:paraId="7710486B"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color w:val="000000" w:themeColor="text1"/>
          <w:sz w:val="22"/>
          <w:szCs w:val="22"/>
        </w:rPr>
        <w:t>Sequencing the amino acids within shared protein and looking for differences can provide evidence for how closely organisms are related to a common ancestor.</w:t>
      </w:r>
    </w:p>
    <w:p w14:paraId="46B73B90"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7E74E58A"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color w:val="000000" w:themeColor="text1"/>
          <w:sz w:val="22"/>
          <w:szCs w:val="22"/>
        </w:rPr>
        <w:t>Two examples of proteins that have been extensively studied include haemoglobin and cytochrome c (a protein that forms part of the electron transport chain in mitochondria that electrons are passed down during aerobic respiration.</w:t>
      </w:r>
    </w:p>
    <w:p w14:paraId="6596E45A"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4799ADE2" wp14:editId="6DB0828D">
            <wp:extent cx="6629400" cy="2565400"/>
            <wp:effectExtent l="0" t="0" r="0" b="0"/>
            <wp:docPr id="37" name="Picture 37" descr="Macintosh HD:Users:sarahpreston:Desktop:Screen Shot 2015-01-21 at 07.4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arahpreston:Desktop:Screen Shot 2015-01-21 at 07.45.0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9400" cy="2565400"/>
                    </a:xfrm>
                    <a:prstGeom prst="rect">
                      <a:avLst/>
                    </a:prstGeom>
                    <a:noFill/>
                    <a:ln>
                      <a:noFill/>
                    </a:ln>
                  </pic:spPr>
                </pic:pic>
              </a:graphicData>
            </a:graphic>
          </wp:inline>
        </w:drawing>
      </w:r>
    </w:p>
    <w:p w14:paraId="68C34F66"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r>
        <w:rPr>
          <w:rFonts w:ascii="Arial" w:hAnsi="Arial" w:cs="Arial"/>
          <w:color w:val="000000" w:themeColor="text1"/>
          <w:sz w:val="22"/>
          <w:szCs w:val="22"/>
        </w:rPr>
        <w:t>Why might cytochrome C prove to be amore useful protein to compare than haemoglobin?</w:t>
      </w:r>
    </w:p>
    <w:p w14:paraId="27C9DBD1"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060299A6" w14:textId="77777777" w:rsidR="00A81A3F" w:rsidRDefault="00A81A3F" w:rsidP="002842C7">
      <w:pPr>
        <w:widowControl w:val="0"/>
        <w:pBdr>
          <w:top w:val="single" w:sz="12" w:space="1" w:color="auto"/>
          <w:bottom w:val="single" w:sz="12" w:space="1" w:color="auto"/>
        </w:pBdr>
        <w:tabs>
          <w:tab w:val="left" w:pos="220"/>
          <w:tab w:val="left" w:pos="720"/>
        </w:tabs>
        <w:autoSpaceDE w:val="0"/>
        <w:autoSpaceDN w:val="0"/>
        <w:adjustRightInd w:val="0"/>
        <w:spacing w:line="276" w:lineRule="auto"/>
        <w:rPr>
          <w:rFonts w:ascii="Arial" w:hAnsi="Arial" w:cs="Arial"/>
          <w:color w:val="000000" w:themeColor="text1"/>
          <w:sz w:val="22"/>
          <w:szCs w:val="22"/>
        </w:rPr>
      </w:pPr>
    </w:p>
    <w:p w14:paraId="2CCD3C0A" w14:textId="77777777" w:rsidR="00A81A3F" w:rsidRDefault="00A81A3F" w:rsidP="002842C7">
      <w:pPr>
        <w:widowControl w:val="0"/>
        <w:pBdr>
          <w:bottom w:val="single" w:sz="12" w:space="1" w:color="auto"/>
          <w:between w:val="single" w:sz="12" w:space="1" w:color="auto"/>
        </w:pBdr>
        <w:tabs>
          <w:tab w:val="left" w:pos="220"/>
          <w:tab w:val="left" w:pos="720"/>
        </w:tabs>
        <w:autoSpaceDE w:val="0"/>
        <w:autoSpaceDN w:val="0"/>
        <w:adjustRightInd w:val="0"/>
        <w:spacing w:line="276" w:lineRule="auto"/>
        <w:rPr>
          <w:rFonts w:ascii="Arial" w:hAnsi="Arial" w:cs="Arial"/>
          <w:color w:val="000000" w:themeColor="text1"/>
          <w:sz w:val="22"/>
          <w:szCs w:val="22"/>
        </w:rPr>
      </w:pPr>
    </w:p>
    <w:p w14:paraId="58851117" w14:textId="77777777" w:rsidR="00A81A3F" w:rsidRDefault="00A81A3F" w:rsidP="002842C7">
      <w:pPr>
        <w:widowControl w:val="0"/>
        <w:tabs>
          <w:tab w:val="left" w:pos="220"/>
          <w:tab w:val="left" w:pos="720"/>
        </w:tabs>
        <w:autoSpaceDE w:val="0"/>
        <w:autoSpaceDN w:val="0"/>
        <w:adjustRightInd w:val="0"/>
        <w:spacing w:line="276" w:lineRule="auto"/>
        <w:rPr>
          <w:rFonts w:ascii="Arial" w:hAnsi="Arial" w:cs="Arial"/>
          <w:color w:val="000000" w:themeColor="text1"/>
          <w:sz w:val="22"/>
          <w:szCs w:val="22"/>
        </w:rPr>
      </w:pPr>
    </w:p>
    <w:p w14:paraId="03ED87CF"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A7FCB9E"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572BD5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DD589B7"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32861A7" w14:textId="77777777" w:rsidR="00A81A3F" w:rsidRPr="00A81A3F" w:rsidRDefault="00A81A3F" w:rsidP="00A81A3F">
      <w:pPr>
        <w:autoSpaceDE w:val="0"/>
        <w:autoSpaceDN w:val="0"/>
        <w:adjustRightInd w:val="0"/>
        <w:spacing w:line="276" w:lineRule="auto"/>
        <w:rPr>
          <w:rFonts w:ascii="Arial" w:hAnsi="Arial" w:cs="Arial"/>
          <w:bCs/>
          <w:sz w:val="22"/>
          <w:szCs w:val="22"/>
        </w:rPr>
      </w:pPr>
      <w:r w:rsidRPr="00A81A3F">
        <w:rPr>
          <w:rFonts w:ascii="Arial" w:hAnsi="Arial" w:cs="Arial"/>
          <w:bCs/>
          <w:sz w:val="22"/>
          <w:szCs w:val="22"/>
        </w:rPr>
        <w:t xml:space="preserve">The β chain of haemoglobin, which is built from 146 amino acids, shows variation in the sequence of amino acids in different species that share this molecule.  The longer it is since two different species diverged from a common ancestor, the more likely it is that differences will have arisen.  </w:t>
      </w:r>
    </w:p>
    <w:p w14:paraId="0F370D8D" w14:textId="77777777" w:rsidR="00A81A3F" w:rsidRPr="00A81A3F" w:rsidRDefault="00A81A3F" w:rsidP="00A81A3F">
      <w:pPr>
        <w:autoSpaceDE w:val="0"/>
        <w:autoSpaceDN w:val="0"/>
        <w:adjustRightInd w:val="0"/>
        <w:spacing w:line="360" w:lineRule="auto"/>
        <w:jc w:val="center"/>
        <w:rPr>
          <w:rFonts w:ascii="Arial" w:hAnsi="Arial" w:cs="Arial"/>
          <w:bCs/>
          <w:sz w:val="22"/>
          <w:szCs w:val="22"/>
        </w:rPr>
      </w:pPr>
      <w:r w:rsidRPr="00A81A3F">
        <w:rPr>
          <w:rFonts w:ascii="Helvetica" w:hAnsi="Helvetica" w:cs="Helvetica"/>
          <w:noProof/>
          <w:sz w:val="22"/>
          <w:szCs w:val="22"/>
        </w:rPr>
        <w:drawing>
          <wp:inline distT="0" distB="0" distL="0" distR="0" wp14:anchorId="464B973C" wp14:editId="5CF5A3F3">
            <wp:extent cx="1126328" cy="1112520"/>
            <wp:effectExtent l="19050" t="19050" r="17145" b="1143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28850" cy="1115011"/>
                    </a:xfrm>
                    <a:prstGeom prst="rect">
                      <a:avLst/>
                    </a:prstGeom>
                    <a:noFill/>
                    <a:ln>
                      <a:solidFill>
                        <a:schemeClr val="tx1"/>
                      </a:solidFill>
                    </a:ln>
                    <a:extLst>
                      <a:ext uri="{FAA26D3D-D897-4be2-8F04-BA451C77F1D7}">
                        <ma14:placeholderFlag xmlns:ma14="http://schemas.microsoft.com/office/mac/drawingml/2011/main"/>
                      </a:ext>
                    </a:extLst>
                  </pic:spPr>
                </pic:pic>
              </a:graphicData>
            </a:graphic>
          </wp:inline>
        </w:drawing>
      </w:r>
    </w:p>
    <w:p w14:paraId="4E0F9172" w14:textId="77777777" w:rsidR="00A81A3F" w:rsidRPr="00A81A3F" w:rsidRDefault="00A81A3F" w:rsidP="00A81A3F">
      <w:pPr>
        <w:autoSpaceDE w:val="0"/>
        <w:autoSpaceDN w:val="0"/>
        <w:adjustRightInd w:val="0"/>
        <w:spacing w:line="360" w:lineRule="auto"/>
        <w:rPr>
          <w:rFonts w:ascii="Arial" w:hAnsi="Arial" w:cs="Arial"/>
          <w:bCs/>
          <w:sz w:val="22"/>
          <w:szCs w:val="22"/>
        </w:rPr>
      </w:pPr>
      <w:r w:rsidRPr="00A81A3F">
        <w:rPr>
          <w:rFonts w:ascii="Arial" w:hAnsi="Arial" w:cs="Arial"/>
          <w:bCs/>
          <w:sz w:val="22"/>
          <w:szCs w:val="22"/>
        </w:rPr>
        <w:t xml:space="preserve">Table 1 </w:t>
      </w:r>
      <w:proofErr w:type="spellStart"/>
      <w:r w:rsidRPr="00A81A3F">
        <w:rPr>
          <w:rFonts w:ascii="Arial" w:hAnsi="Arial" w:cs="Arial"/>
          <w:bCs/>
          <w:sz w:val="22"/>
          <w:szCs w:val="22"/>
        </w:rPr>
        <w:t>summarises</w:t>
      </w:r>
      <w:proofErr w:type="spellEnd"/>
      <w:r w:rsidRPr="00A81A3F">
        <w:rPr>
          <w:rFonts w:ascii="Arial" w:hAnsi="Arial" w:cs="Arial"/>
          <w:bCs/>
          <w:sz w:val="22"/>
          <w:szCs w:val="22"/>
        </w:rPr>
        <w:t xml:space="preserve"> the similarities and differences in haemoglobin between 8 species</w:t>
      </w:r>
    </w:p>
    <w:p w14:paraId="041121A7" w14:textId="3A85D673" w:rsidR="00A81A3F" w:rsidRDefault="00A81A3F" w:rsidP="00A22D6C">
      <w:pPr>
        <w:widowControl w:val="0"/>
        <w:autoSpaceDE w:val="0"/>
        <w:autoSpaceDN w:val="0"/>
        <w:adjustRightInd w:val="0"/>
        <w:rPr>
          <w:rFonts w:ascii="Arial" w:hAnsi="Arial" w:cs="Arial"/>
          <w:b/>
          <w:color w:val="000000" w:themeColor="text1"/>
          <w:sz w:val="22"/>
          <w:szCs w:val="22"/>
        </w:rPr>
      </w:pPr>
      <w:r>
        <w:rPr>
          <w:rFonts w:ascii="Arial" w:hAnsi="Arial" w:cs="Arial"/>
          <w:bCs/>
          <w:noProof/>
          <w:szCs w:val="20"/>
        </w:rPr>
        <w:drawing>
          <wp:inline distT="0" distB="0" distL="0" distR="0" wp14:anchorId="3B80D052" wp14:editId="57C4ABC2">
            <wp:extent cx="5731510" cy="3250893"/>
            <wp:effectExtent l="25400" t="25400" r="34290" b="260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8"/>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5731510" cy="3250893"/>
                    </a:xfrm>
                    <a:prstGeom prst="rect">
                      <a:avLst/>
                    </a:prstGeom>
                    <a:noFill/>
                    <a:ln>
                      <a:solidFill>
                        <a:schemeClr val="tx1">
                          <a:alpha val="22000"/>
                        </a:schemeClr>
                      </a:solidFill>
                    </a:ln>
                  </pic:spPr>
                </pic:pic>
              </a:graphicData>
            </a:graphic>
          </wp:inline>
        </w:drawing>
      </w:r>
    </w:p>
    <w:p w14:paraId="2EFE26BE" w14:textId="77777777" w:rsidR="00A81A3F" w:rsidRPr="00A81A3F" w:rsidRDefault="00A81A3F" w:rsidP="00A22D6C">
      <w:pPr>
        <w:widowControl w:val="0"/>
        <w:autoSpaceDE w:val="0"/>
        <w:autoSpaceDN w:val="0"/>
        <w:adjustRightInd w:val="0"/>
        <w:rPr>
          <w:rFonts w:ascii="Arial" w:hAnsi="Arial" w:cs="Arial"/>
          <w:b/>
          <w:color w:val="000000" w:themeColor="text1"/>
          <w:sz w:val="22"/>
          <w:szCs w:val="22"/>
        </w:rPr>
      </w:pPr>
    </w:p>
    <w:p w14:paraId="2044B40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E27CF0A" w14:textId="77777777" w:rsidR="00A81A3F" w:rsidRPr="00A81A3F" w:rsidRDefault="00A81A3F" w:rsidP="00A81A3F">
      <w:pPr>
        <w:autoSpaceDE w:val="0"/>
        <w:autoSpaceDN w:val="0"/>
        <w:adjustRightInd w:val="0"/>
        <w:spacing w:line="276" w:lineRule="auto"/>
        <w:rPr>
          <w:rFonts w:ascii="Arial" w:hAnsi="Arial" w:cs="Arial"/>
          <w:bCs/>
          <w:sz w:val="22"/>
          <w:szCs w:val="22"/>
        </w:rPr>
      </w:pPr>
      <w:r w:rsidRPr="00A81A3F">
        <w:rPr>
          <w:rFonts w:ascii="Arial" w:hAnsi="Arial" w:cs="Arial"/>
          <w:bCs/>
          <w:sz w:val="22"/>
          <w:szCs w:val="22"/>
        </w:rPr>
        <w:t>The top number in each cell is the number of positions on the molecule where the two species have identical amino acids.  The lower number is the % of positions with identical amino acids.</w:t>
      </w:r>
    </w:p>
    <w:p w14:paraId="683E92C4" w14:textId="77777777" w:rsidR="00A81A3F" w:rsidRPr="00A81A3F" w:rsidRDefault="00A81A3F" w:rsidP="00A81A3F">
      <w:pPr>
        <w:autoSpaceDE w:val="0"/>
        <w:autoSpaceDN w:val="0"/>
        <w:adjustRightInd w:val="0"/>
        <w:spacing w:line="276" w:lineRule="auto"/>
        <w:rPr>
          <w:rFonts w:ascii="Arial" w:hAnsi="Arial" w:cs="Arial"/>
          <w:bCs/>
          <w:sz w:val="22"/>
          <w:szCs w:val="22"/>
        </w:rPr>
      </w:pPr>
      <w:r w:rsidRPr="00A81A3F">
        <w:rPr>
          <w:rFonts w:ascii="Arial" w:hAnsi="Arial" w:cs="Arial"/>
          <w:bCs/>
          <w:sz w:val="22"/>
          <w:szCs w:val="22"/>
        </w:rPr>
        <w:t>Complete the table (look at the information on the next 2 pages) by filling in the blank cells.  First, count the number of positions where the two species have identical amino acids.  Second, calculate the % similarity using the formula below:</w:t>
      </w:r>
    </w:p>
    <w:p w14:paraId="439144C4" w14:textId="77777777" w:rsidR="00A81A3F" w:rsidRPr="00A81A3F" w:rsidRDefault="00A81A3F" w:rsidP="00A81A3F">
      <w:pPr>
        <w:autoSpaceDE w:val="0"/>
        <w:autoSpaceDN w:val="0"/>
        <w:adjustRightInd w:val="0"/>
        <w:spacing w:line="276" w:lineRule="auto"/>
        <w:jc w:val="center"/>
        <w:rPr>
          <w:rFonts w:ascii="Arial" w:hAnsi="Arial" w:cs="Arial"/>
          <w:bCs/>
          <w:sz w:val="22"/>
          <w:szCs w:val="22"/>
        </w:rPr>
      </w:pPr>
      <w:r w:rsidRPr="00A81A3F">
        <w:rPr>
          <w:rFonts w:ascii="Arial" w:hAnsi="Arial" w:cs="Arial"/>
          <w:bCs/>
          <w:sz w:val="22"/>
          <w:szCs w:val="22"/>
        </w:rPr>
        <w:t>% Similarity = 100 X number of identical positions / 147</w:t>
      </w:r>
    </w:p>
    <w:p w14:paraId="3707EBB2" w14:textId="77777777" w:rsidR="00A81A3F" w:rsidRPr="00A81A3F" w:rsidRDefault="00A81A3F" w:rsidP="00A81A3F">
      <w:pPr>
        <w:autoSpaceDE w:val="0"/>
        <w:autoSpaceDN w:val="0"/>
        <w:adjustRightInd w:val="0"/>
        <w:spacing w:line="276" w:lineRule="auto"/>
        <w:rPr>
          <w:rFonts w:ascii="Arial" w:hAnsi="Arial" w:cs="Arial"/>
          <w:bCs/>
          <w:sz w:val="22"/>
          <w:szCs w:val="22"/>
        </w:rPr>
      </w:pPr>
      <w:r w:rsidRPr="00A81A3F">
        <w:rPr>
          <w:rFonts w:ascii="Arial" w:hAnsi="Arial" w:cs="Arial"/>
          <w:bCs/>
          <w:sz w:val="22"/>
          <w:szCs w:val="22"/>
        </w:rPr>
        <w:t>Compare your calculations with you peers.  Why do you think that computers are almost always used to construct these comparison tables?</w:t>
      </w:r>
    </w:p>
    <w:p w14:paraId="45E9D2FF" w14:textId="77777777" w:rsidR="00A81A3F" w:rsidRPr="00A81A3F" w:rsidRDefault="00A81A3F" w:rsidP="00A81A3F">
      <w:pPr>
        <w:autoSpaceDE w:val="0"/>
        <w:autoSpaceDN w:val="0"/>
        <w:adjustRightInd w:val="0"/>
        <w:spacing w:line="276" w:lineRule="auto"/>
        <w:rPr>
          <w:rFonts w:ascii="Arial" w:hAnsi="Arial" w:cs="Arial"/>
          <w:bCs/>
          <w:sz w:val="22"/>
          <w:szCs w:val="22"/>
        </w:rPr>
      </w:pPr>
    </w:p>
    <w:p w14:paraId="3650577B" w14:textId="77777777" w:rsidR="00A81A3F" w:rsidRPr="00A81A3F" w:rsidRDefault="00A81A3F" w:rsidP="00A81A3F">
      <w:pPr>
        <w:pBdr>
          <w:top w:val="single" w:sz="12" w:space="1" w:color="auto"/>
          <w:bottom w:val="single" w:sz="12" w:space="1" w:color="auto"/>
        </w:pBdr>
        <w:autoSpaceDE w:val="0"/>
        <w:autoSpaceDN w:val="0"/>
        <w:adjustRightInd w:val="0"/>
        <w:spacing w:line="276" w:lineRule="auto"/>
        <w:rPr>
          <w:rFonts w:ascii="Arial" w:hAnsi="Arial" w:cs="Arial"/>
          <w:bCs/>
          <w:sz w:val="22"/>
          <w:szCs w:val="22"/>
        </w:rPr>
      </w:pPr>
    </w:p>
    <w:p w14:paraId="4338D12A" w14:textId="77777777" w:rsidR="00A81A3F" w:rsidRPr="00A81A3F" w:rsidRDefault="00A81A3F" w:rsidP="00A81A3F">
      <w:pPr>
        <w:autoSpaceDE w:val="0"/>
        <w:autoSpaceDN w:val="0"/>
        <w:adjustRightInd w:val="0"/>
        <w:spacing w:line="276" w:lineRule="auto"/>
        <w:rPr>
          <w:rFonts w:ascii="Arial" w:hAnsi="Arial" w:cs="Arial"/>
          <w:bCs/>
          <w:sz w:val="22"/>
          <w:szCs w:val="22"/>
        </w:rPr>
      </w:pPr>
    </w:p>
    <w:p w14:paraId="06BA1D8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D0C4A85"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155D7DA"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546A462"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21D0371"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E19D69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04A8F8A"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7716072"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38DE1E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5209078"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D5329DA"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A797D5D"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1CB4B94" w14:textId="22D6A354" w:rsidR="00A81A3F" w:rsidRDefault="00A81A3F" w:rsidP="00A22D6C">
      <w:pPr>
        <w:widowControl w:val="0"/>
        <w:autoSpaceDE w:val="0"/>
        <w:autoSpaceDN w:val="0"/>
        <w:adjustRightInd w:val="0"/>
        <w:rPr>
          <w:rFonts w:ascii="Arial" w:hAnsi="Arial" w:cs="Arial"/>
          <w:b/>
          <w:color w:val="000000" w:themeColor="text1"/>
          <w:sz w:val="22"/>
          <w:szCs w:val="22"/>
        </w:rPr>
      </w:pPr>
      <w:r>
        <w:rPr>
          <w:rFonts w:ascii="Arial" w:hAnsi="Arial" w:cs="Arial"/>
          <w:bCs/>
          <w:noProof/>
          <w:szCs w:val="20"/>
        </w:rPr>
        <w:drawing>
          <wp:inline distT="0" distB="0" distL="0" distR="0" wp14:anchorId="1F44815E" wp14:editId="2223C14D">
            <wp:extent cx="5731510" cy="7762555"/>
            <wp:effectExtent l="25400" t="25400" r="34290" b="3556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7762555"/>
                    </a:xfrm>
                    <a:prstGeom prst="rect">
                      <a:avLst/>
                    </a:prstGeom>
                    <a:noFill/>
                    <a:ln w="19050">
                      <a:solidFill>
                        <a:schemeClr val="tx1">
                          <a:alpha val="0"/>
                        </a:schemeClr>
                      </a:solidFill>
                    </a:ln>
                  </pic:spPr>
                </pic:pic>
              </a:graphicData>
            </a:graphic>
          </wp:inline>
        </w:drawing>
      </w:r>
    </w:p>
    <w:p w14:paraId="50BB6BC2"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121C193"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70C04E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32536B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5AFC1D3"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2AB84D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914B127"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9DD1F14"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2FE0A2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6D72886"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73A4751"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1CEAF76"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12E352E" w14:textId="141F5F6D" w:rsidR="00A81A3F" w:rsidRDefault="00A81A3F" w:rsidP="00A22D6C">
      <w:pPr>
        <w:widowControl w:val="0"/>
        <w:autoSpaceDE w:val="0"/>
        <w:autoSpaceDN w:val="0"/>
        <w:adjustRightInd w:val="0"/>
        <w:rPr>
          <w:rFonts w:ascii="Arial" w:hAnsi="Arial" w:cs="Arial"/>
          <w:b/>
          <w:color w:val="000000" w:themeColor="text1"/>
          <w:sz w:val="22"/>
          <w:szCs w:val="22"/>
        </w:rPr>
      </w:pPr>
      <w:r>
        <w:rPr>
          <w:rFonts w:ascii="Arial" w:hAnsi="Arial" w:cs="Arial"/>
          <w:bCs/>
          <w:noProof/>
          <w:szCs w:val="20"/>
        </w:rPr>
        <w:drawing>
          <wp:inline distT="0" distB="0" distL="0" distR="0" wp14:anchorId="129CA5DA" wp14:editId="1E935A17">
            <wp:extent cx="5731510" cy="7507059"/>
            <wp:effectExtent l="25400" t="25400" r="34290" b="3683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7507059"/>
                    </a:xfrm>
                    <a:prstGeom prst="rect">
                      <a:avLst/>
                    </a:prstGeom>
                    <a:noFill/>
                    <a:ln>
                      <a:solidFill>
                        <a:schemeClr val="tx1">
                          <a:alpha val="0"/>
                        </a:schemeClr>
                      </a:solidFill>
                    </a:ln>
                  </pic:spPr>
                </pic:pic>
              </a:graphicData>
            </a:graphic>
          </wp:inline>
        </w:drawing>
      </w:r>
    </w:p>
    <w:p w14:paraId="74BB1474"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80C91D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542B327"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F1F2ABB"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9B72A18"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5F3D92F"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6DF95B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A7FB626"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07B7E6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CAD5B3B"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191E584"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51EAED3"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525C57F"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3B347D0" w14:textId="77777777" w:rsidR="00A81A3F" w:rsidRDefault="00A81A3F" w:rsidP="00A22D6C">
      <w:pPr>
        <w:widowControl w:val="0"/>
        <w:autoSpaceDE w:val="0"/>
        <w:autoSpaceDN w:val="0"/>
        <w:adjustRightInd w:val="0"/>
        <w:rPr>
          <w:rFonts w:ascii="Arial" w:hAnsi="Arial" w:cs="Arial"/>
          <w:b/>
          <w:color w:val="000000" w:themeColor="text1"/>
          <w:sz w:val="22"/>
          <w:szCs w:val="22"/>
        </w:rPr>
      </w:pPr>
      <w:r>
        <w:rPr>
          <w:rFonts w:ascii="Arial" w:hAnsi="Arial" w:cs="Arial"/>
          <w:b/>
          <w:color w:val="000000" w:themeColor="text1"/>
          <w:sz w:val="22"/>
          <w:szCs w:val="22"/>
        </w:rPr>
        <w:t>Comparing Proteins Using Immunological Techniques</w:t>
      </w:r>
    </w:p>
    <w:p w14:paraId="2FD6C11E"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CBB6B79" w14:textId="77777777" w:rsidR="00A81A3F" w:rsidRDefault="00A81A3F" w:rsidP="00A22D6C">
      <w:pPr>
        <w:widowControl w:val="0"/>
        <w:autoSpaceDE w:val="0"/>
        <w:autoSpaceDN w:val="0"/>
        <w:adjustRightInd w:val="0"/>
        <w:rPr>
          <w:rFonts w:ascii="Arial" w:hAnsi="Arial" w:cs="Arial"/>
          <w:b/>
          <w:color w:val="000000" w:themeColor="text1"/>
          <w:sz w:val="22"/>
          <w:szCs w:val="22"/>
        </w:rPr>
      </w:pPr>
      <w:r>
        <w:rPr>
          <w:rFonts w:ascii="Helvetica" w:hAnsi="Helvetica" w:cs="Helvetica"/>
          <w:noProof/>
        </w:rPr>
        <w:drawing>
          <wp:inline distT="0" distB="0" distL="0" distR="0" wp14:anchorId="278D580E" wp14:editId="7477DC3C">
            <wp:extent cx="6642100" cy="3439970"/>
            <wp:effectExtent l="25400" t="25400" r="12700" b="146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93000"/>
                              </a14:imgEffect>
                            </a14:imgLayer>
                          </a14:imgProps>
                        </a:ext>
                        <a:ext uri="{28A0092B-C50C-407E-A947-70E740481C1C}">
                          <a14:useLocalDpi xmlns:a14="http://schemas.microsoft.com/office/drawing/2010/main" val="0"/>
                        </a:ext>
                      </a:extLst>
                    </a:blip>
                    <a:srcRect/>
                    <a:stretch>
                      <a:fillRect/>
                    </a:stretch>
                  </pic:blipFill>
                  <pic:spPr bwMode="auto">
                    <a:xfrm>
                      <a:off x="0" y="0"/>
                      <a:ext cx="6642100" cy="3439970"/>
                    </a:xfrm>
                    <a:prstGeom prst="rect">
                      <a:avLst/>
                    </a:prstGeom>
                    <a:noFill/>
                    <a:ln w="19050">
                      <a:solidFill>
                        <a:schemeClr val="tx1"/>
                      </a:solidFill>
                    </a:ln>
                  </pic:spPr>
                </pic:pic>
              </a:graphicData>
            </a:graphic>
          </wp:inline>
        </w:drawing>
      </w:r>
    </w:p>
    <w:p w14:paraId="1D16D70D"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044DC40" w14:textId="77777777" w:rsidR="00A81A3F" w:rsidRDefault="00A81A3F" w:rsidP="00A22D6C">
      <w:pPr>
        <w:widowControl w:val="0"/>
        <w:autoSpaceDE w:val="0"/>
        <w:autoSpaceDN w:val="0"/>
        <w:adjustRightInd w:val="0"/>
        <w:rPr>
          <w:rFonts w:ascii="Arial" w:hAnsi="Arial" w:cs="Arial"/>
          <w:b/>
          <w:color w:val="000000" w:themeColor="text1"/>
          <w:sz w:val="22"/>
          <w:szCs w:val="22"/>
        </w:rPr>
      </w:pPr>
      <w:r>
        <w:rPr>
          <w:rFonts w:ascii="Arial" w:hAnsi="Arial" w:cs="Arial"/>
          <w:b/>
          <w:color w:val="000000" w:themeColor="text1"/>
          <w:sz w:val="22"/>
          <w:szCs w:val="22"/>
        </w:rPr>
        <w:t>Explain this technique:</w:t>
      </w:r>
    </w:p>
    <w:p w14:paraId="3CC24483" w14:textId="77777777" w:rsidR="00A81A3F" w:rsidRDefault="00A81A3F" w:rsidP="00A22D6C">
      <w:pPr>
        <w:widowControl w:val="0"/>
        <w:pBdr>
          <w:bottom w:val="single" w:sz="12" w:space="1" w:color="auto"/>
        </w:pBdr>
        <w:autoSpaceDE w:val="0"/>
        <w:autoSpaceDN w:val="0"/>
        <w:adjustRightInd w:val="0"/>
        <w:rPr>
          <w:rFonts w:ascii="Arial" w:hAnsi="Arial" w:cs="Arial"/>
          <w:b/>
          <w:color w:val="000000" w:themeColor="text1"/>
          <w:sz w:val="22"/>
          <w:szCs w:val="22"/>
        </w:rPr>
      </w:pPr>
    </w:p>
    <w:p w14:paraId="03CB3773"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261AF2CC" w14:textId="77777777" w:rsidR="00A81A3F" w:rsidRDefault="00A81A3F" w:rsidP="00A22D6C">
      <w:pPr>
        <w:widowControl w:val="0"/>
        <w:pBdr>
          <w:bottom w:val="single" w:sz="12" w:space="1" w:color="auto"/>
        </w:pBdr>
        <w:autoSpaceDE w:val="0"/>
        <w:autoSpaceDN w:val="0"/>
        <w:adjustRightInd w:val="0"/>
        <w:rPr>
          <w:rFonts w:ascii="Arial" w:hAnsi="Arial" w:cs="Arial"/>
          <w:b/>
          <w:color w:val="000000" w:themeColor="text1"/>
          <w:sz w:val="22"/>
          <w:szCs w:val="22"/>
        </w:rPr>
      </w:pPr>
    </w:p>
    <w:p w14:paraId="72E1428A"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6C29E72"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33454E10" w14:textId="77777777" w:rsidR="00A81A3F" w:rsidRDefault="00A81A3F" w:rsidP="00A22D6C">
      <w:pPr>
        <w:widowControl w:val="0"/>
        <w:pBdr>
          <w:top w:val="single" w:sz="12" w:space="1" w:color="auto"/>
          <w:bottom w:val="single" w:sz="12" w:space="1" w:color="auto"/>
        </w:pBdr>
        <w:autoSpaceDE w:val="0"/>
        <w:autoSpaceDN w:val="0"/>
        <w:adjustRightInd w:val="0"/>
        <w:rPr>
          <w:rFonts w:ascii="Arial" w:hAnsi="Arial" w:cs="Arial"/>
          <w:b/>
          <w:color w:val="000000" w:themeColor="text1"/>
          <w:sz w:val="22"/>
          <w:szCs w:val="22"/>
        </w:rPr>
      </w:pPr>
    </w:p>
    <w:p w14:paraId="04D07CB4" w14:textId="77777777" w:rsidR="00A81A3F" w:rsidRDefault="00A81A3F" w:rsidP="00A22D6C">
      <w:pPr>
        <w:widowControl w:val="0"/>
        <w:pBdr>
          <w:top w:val="single" w:sz="12" w:space="1" w:color="auto"/>
          <w:bottom w:val="single" w:sz="12" w:space="1" w:color="auto"/>
        </w:pBdr>
        <w:autoSpaceDE w:val="0"/>
        <w:autoSpaceDN w:val="0"/>
        <w:adjustRightInd w:val="0"/>
        <w:rPr>
          <w:rFonts w:ascii="Arial" w:hAnsi="Arial" w:cs="Arial"/>
          <w:b/>
          <w:color w:val="000000" w:themeColor="text1"/>
          <w:sz w:val="22"/>
          <w:szCs w:val="22"/>
        </w:rPr>
      </w:pPr>
    </w:p>
    <w:p w14:paraId="4D4CC468"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5179A68"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58B4C57" w14:textId="77777777" w:rsidR="00A81A3F" w:rsidRDefault="00A81A3F" w:rsidP="00A22D6C">
      <w:pPr>
        <w:widowControl w:val="0"/>
        <w:pBdr>
          <w:top w:val="single" w:sz="12" w:space="1" w:color="auto"/>
          <w:bottom w:val="single" w:sz="12" w:space="1" w:color="auto"/>
        </w:pBdr>
        <w:autoSpaceDE w:val="0"/>
        <w:autoSpaceDN w:val="0"/>
        <w:adjustRightInd w:val="0"/>
        <w:rPr>
          <w:rFonts w:ascii="Arial" w:hAnsi="Arial" w:cs="Arial"/>
          <w:b/>
          <w:color w:val="000000" w:themeColor="text1"/>
          <w:sz w:val="22"/>
          <w:szCs w:val="22"/>
        </w:rPr>
      </w:pPr>
    </w:p>
    <w:p w14:paraId="0BFC872A" w14:textId="77777777" w:rsidR="00A81A3F" w:rsidRDefault="00A81A3F" w:rsidP="00A22D6C">
      <w:pPr>
        <w:widowControl w:val="0"/>
        <w:pBdr>
          <w:top w:val="single" w:sz="12" w:space="1" w:color="auto"/>
          <w:bottom w:val="single" w:sz="12" w:space="1" w:color="auto"/>
        </w:pBdr>
        <w:autoSpaceDE w:val="0"/>
        <w:autoSpaceDN w:val="0"/>
        <w:adjustRightInd w:val="0"/>
        <w:rPr>
          <w:rFonts w:ascii="Arial" w:hAnsi="Arial" w:cs="Arial"/>
          <w:b/>
          <w:color w:val="000000" w:themeColor="text1"/>
          <w:sz w:val="22"/>
          <w:szCs w:val="22"/>
        </w:rPr>
      </w:pPr>
    </w:p>
    <w:p w14:paraId="71DA1CC3"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78E621E" w14:textId="77777777" w:rsidR="00A81A3F" w:rsidRDefault="00A81A3F" w:rsidP="00A22D6C">
      <w:pPr>
        <w:widowControl w:val="0"/>
        <w:pBdr>
          <w:bottom w:val="single" w:sz="12" w:space="1" w:color="auto"/>
        </w:pBdr>
        <w:autoSpaceDE w:val="0"/>
        <w:autoSpaceDN w:val="0"/>
        <w:adjustRightInd w:val="0"/>
        <w:rPr>
          <w:rFonts w:ascii="Arial" w:hAnsi="Arial" w:cs="Arial"/>
          <w:b/>
          <w:color w:val="000000" w:themeColor="text1"/>
          <w:sz w:val="22"/>
          <w:szCs w:val="22"/>
        </w:rPr>
      </w:pPr>
    </w:p>
    <w:p w14:paraId="0C570DB7"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02B5DFC7" w14:textId="77777777" w:rsidR="00A81A3F" w:rsidRDefault="00A81A3F" w:rsidP="00A22D6C">
      <w:pPr>
        <w:widowControl w:val="0"/>
        <w:pBdr>
          <w:bottom w:val="single" w:sz="12" w:space="1" w:color="auto"/>
        </w:pBdr>
        <w:autoSpaceDE w:val="0"/>
        <w:autoSpaceDN w:val="0"/>
        <w:adjustRightInd w:val="0"/>
        <w:rPr>
          <w:rFonts w:ascii="Arial" w:hAnsi="Arial" w:cs="Arial"/>
          <w:b/>
          <w:color w:val="000000" w:themeColor="text1"/>
          <w:sz w:val="22"/>
          <w:szCs w:val="22"/>
        </w:rPr>
      </w:pPr>
    </w:p>
    <w:p w14:paraId="165694E9"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29B6A4B" w14:textId="77777777" w:rsidR="00A81A3F" w:rsidRPr="00A1171F" w:rsidRDefault="00A81A3F" w:rsidP="00A22D6C">
      <w:pPr>
        <w:widowControl w:val="0"/>
        <w:autoSpaceDE w:val="0"/>
        <w:autoSpaceDN w:val="0"/>
        <w:adjustRightInd w:val="0"/>
        <w:rPr>
          <w:rFonts w:ascii="Arial" w:hAnsi="Arial" w:cs="Arial"/>
          <w:color w:val="000000" w:themeColor="text1"/>
          <w:sz w:val="22"/>
          <w:szCs w:val="22"/>
        </w:rPr>
      </w:pPr>
      <w:r w:rsidRPr="00A1171F">
        <w:rPr>
          <w:rFonts w:ascii="Arial" w:hAnsi="Arial" w:cs="Arial"/>
          <w:color w:val="000000" w:themeColor="text1"/>
          <w:sz w:val="22"/>
          <w:szCs w:val="22"/>
        </w:rPr>
        <w:t>This example below is given in your textbook when comparing human proteins.</w:t>
      </w:r>
    </w:p>
    <w:p w14:paraId="6F4979D6"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0D40897"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15A80D2"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80CA46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80C9C8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16DE947B"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3F302A1"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4CB8D36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993B6AA"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2D38F31"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929392B"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D8315D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8E8BBAE"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7374EA6F"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7529790"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668D573C" w14:textId="77777777" w:rsidR="00A81A3F" w:rsidRDefault="00A81A3F" w:rsidP="00A22D6C">
      <w:pPr>
        <w:widowControl w:val="0"/>
        <w:autoSpaceDE w:val="0"/>
        <w:autoSpaceDN w:val="0"/>
        <w:adjustRightInd w:val="0"/>
        <w:rPr>
          <w:rFonts w:ascii="Arial" w:hAnsi="Arial" w:cs="Arial"/>
          <w:b/>
          <w:color w:val="000000" w:themeColor="text1"/>
          <w:sz w:val="22"/>
          <w:szCs w:val="22"/>
        </w:rPr>
      </w:pPr>
    </w:p>
    <w:p w14:paraId="57589687" w14:textId="77777777" w:rsidR="00A81A3F" w:rsidRPr="001059FD" w:rsidRDefault="00A81A3F" w:rsidP="00A22D6C">
      <w:pPr>
        <w:widowControl w:val="0"/>
        <w:autoSpaceDE w:val="0"/>
        <w:autoSpaceDN w:val="0"/>
        <w:adjustRightInd w:val="0"/>
        <w:rPr>
          <w:rFonts w:ascii="Arial" w:hAnsi="Arial" w:cs="Arial"/>
          <w:b/>
          <w:color w:val="000000" w:themeColor="text1"/>
          <w:sz w:val="22"/>
          <w:szCs w:val="22"/>
        </w:rPr>
      </w:pPr>
      <w:r w:rsidRPr="001059FD">
        <w:rPr>
          <w:rFonts w:ascii="Arial" w:hAnsi="Arial" w:cs="Arial"/>
          <w:b/>
          <w:color w:val="000000" w:themeColor="text1"/>
          <w:sz w:val="22"/>
          <w:szCs w:val="22"/>
        </w:rPr>
        <w:t>DNA base sequences</w:t>
      </w:r>
    </w:p>
    <w:p w14:paraId="7C938AF0" w14:textId="77777777" w:rsidR="00A81A3F" w:rsidRPr="001059FD" w:rsidRDefault="00A81A3F" w:rsidP="00A22D6C">
      <w:pPr>
        <w:widowControl w:val="0"/>
        <w:autoSpaceDE w:val="0"/>
        <w:autoSpaceDN w:val="0"/>
        <w:adjustRightInd w:val="0"/>
        <w:rPr>
          <w:rFonts w:ascii="Arial" w:hAnsi="Arial" w:cs="Arial"/>
          <w:color w:val="000000" w:themeColor="text1"/>
          <w:sz w:val="22"/>
          <w:szCs w:val="22"/>
        </w:rPr>
      </w:pPr>
    </w:p>
    <w:p w14:paraId="4346077B" w14:textId="77777777" w:rsidR="00A81A3F" w:rsidRPr="001059FD" w:rsidRDefault="00A81A3F" w:rsidP="00A22D6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Over time DNA changes due to errors in copying (mutations). If the error occurs in a sex cell it could be passed onto the next generation. Often these mutations make no difference to the observable characteristics of a species but they can cause the species to very slowly change due to the action of natural selection.</w:t>
      </w:r>
    </w:p>
    <w:p w14:paraId="7099E1E8"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The DNA changes gradually over thousands of years and we can use computers to compare the base sequences of DNA in different organisms. The more differences we find the more it is suggested that the organisms are not so closely related and the longer it is since they had a common ancestor.</w:t>
      </w:r>
    </w:p>
    <w:p w14:paraId="5A7C7485" w14:textId="77777777" w:rsidR="00A81A3F" w:rsidRPr="001059FD" w:rsidRDefault="00A81A3F" w:rsidP="00A22D6C">
      <w:pPr>
        <w:rPr>
          <w:rFonts w:ascii="Arial" w:hAnsi="Arial" w:cs="Arial"/>
          <w:color w:val="000000" w:themeColor="text1"/>
          <w:sz w:val="22"/>
          <w:szCs w:val="22"/>
        </w:rPr>
      </w:pPr>
    </w:p>
    <w:p w14:paraId="738EFA3D" w14:textId="77777777" w:rsidR="00A81A3F" w:rsidRPr="001059FD" w:rsidRDefault="00A81A3F" w:rsidP="00A22D6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By studying the sequence of bases we can see where single differences in the code have occurred and how they have been passed on through evolution.</w:t>
      </w:r>
    </w:p>
    <w:p w14:paraId="4F22F3E4" w14:textId="77777777" w:rsidR="00A81A3F" w:rsidRPr="001059FD" w:rsidRDefault="00A81A3F" w:rsidP="00A22D6C">
      <w:pPr>
        <w:rPr>
          <w:rFonts w:ascii="Arial" w:hAnsi="Arial" w:cs="Arial"/>
          <w:color w:val="000000" w:themeColor="text1"/>
          <w:sz w:val="22"/>
          <w:szCs w:val="22"/>
        </w:rPr>
      </w:pPr>
    </w:p>
    <w:p w14:paraId="0AF343E1"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Comparison of DNA base sequences is used to elucidate relationships between organisms.</w:t>
      </w:r>
    </w:p>
    <w:p w14:paraId="317FBE3E" w14:textId="77777777" w:rsidR="00A81A3F" w:rsidRPr="001059FD" w:rsidRDefault="00A81A3F" w:rsidP="00A22D6C">
      <w:pPr>
        <w:rPr>
          <w:rFonts w:ascii="Arial" w:hAnsi="Arial" w:cs="Arial"/>
          <w:color w:val="000000" w:themeColor="text1"/>
          <w:sz w:val="22"/>
          <w:szCs w:val="22"/>
        </w:rPr>
      </w:pPr>
    </w:p>
    <w:p w14:paraId="0CB23083"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Traditional taxonomic methods such as comparative anatomy (bones, teeth etc.) placed humans on a separate evolutionary branch and grouped all the other apes together in one family (Pongidae).</w:t>
      </w:r>
    </w:p>
    <w:p w14:paraId="2AFBB8DB" w14:textId="77777777" w:rsidR="00A81A3F" w:rsidRPr="001059FD" w:rsidRDefault="00A81A3F" w:rsidP="00A22D6C">
      <w:pPr>
        <w:rPr>
          <w:rFonts w:ascii="Arial" w:hAnsi="Arial" w:cs="Arial"/>
          <w:color w:val="000000" w:themeColor="text1"/>
          <w:sz w:val="22"/>
          <w:szCs w:val="22"/>
        </w:rPr>
      </w:pPr>
    </w:p>
    <w:p w14:paraId="15EF63EE"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 xml:space="preserve">However, evidence from studying DNA shows that humans are more closely related to chimpanzees and gorillas than to orangutans.  And </w:t>
      </w:r>
      <w:proofErr w:type="gramStart"/>
      <w:r w:rsidRPr="001059FD">
        <w:rPr>
          <w:rFonts w:ascii="Arial" w:hAnsi="Arial" w:cs="Arial"/>
          <w:color w:val="000000" w:themeColor="text1"/>
          <w:sz w:val="22"/>
          <w:szCs w:val="22"/>
        </w:rPr>
        <w:t>that chimpanzees</w:t>
      </w:r>
      <w:proofErr w:type="gramEnd"/>
      <w:r w:rsidRPr="001059FD">
        <w:rPr>
          <w:rFonts w:ascii="Arial" w:hAnsi="Arial" w:cs="Arial"/>
          <w:color w:val="000000" w:themeColor="text1"/>
          <w:sz w:val="22"/>
          <w:szCs w:val="22"/>
        </w:rPr>
        <w:t xml:space="preserve"> (and Bonobo) are closer in terms of an evolutionary ancestor than gorillas.</w:t>
      </w:r>
    </w:p>
    <w:p w14:paraId="1BD9680C" w14:textId="77777777" w:rsidR="00A81A3F" w:rsidRPr="001059FD" w:rsidRDefault="00A81A3F" w:rsidP="00A22D6C">
      <w:pPr>
        <w:rPr>
          <w:rFonts w:ascii="Arial" w:hAnsi="Arial" w:cs="Arial"/>
          <w:color w:val="000000" w:themeColor="text1"/>
          <w:sz w:val="22"/>
          <w:szCs w:val="22"/>
        </w:rPr>
      </w:pPr>
    </w:p>
    <w:p w14:paraId="7E794BE1" w14:textId="77777777" w:rsidR="00A81A3F" w:rsidRPr="001059FD" w:rsidRDefault="00A81A3F" w:rsidP="00A22D6C">
      <w:pPr>
        <w:rPr>
          <w:rFonts w:ascii="Arial" w:hAnsi="Arial" w:cs="Arial"/>
          <w:color w:val="000000" w:themeColor="text1"/>
          <w:sz w:val="22"/>
          <w:szCs w:val="22"/>
        </w:rPr>
      </w:pPr>
      <w:r w:rsidRPr="001059FD">
        <w:rPr>
          <w:rFonts w:ascii="Arial" w:hAnsi="Arial" w:cs="Arial"/>
          <w:noProof/>
          <w:color w:val="000000" w:themeColor="text1"/>
          <w:sz w:val="22"/>
          <w:szCs w:val="22"/>
        </w:rPr>
        <w:drawing>
          <wp:inline distT="0" distB="0" distL="0" distR="0" wp14:anchorId="3548F11E" wp14:editId="4A56E789">
            <wp:extent cx="6642100" cy="5483607"/>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2100" cy="5483607"/>
                    </a:xfrm>
                    <a:prstGeom prst="rect">
                      <a:avLst/>
                    </a:prstGeom>
                    <a:noFill/>
                    <a:ln>
                      <a:noFill/>
                    </a:ln>
                  </pic:spPr>
                </pic:pic>
              </a:graphicData>
            </a:graphic>
          </wp:inline>
        </w:drawing>
      </w:r>
    </w:p>
    <w:p w14:paraId="0E60E76F" w14:textId="77777777" w:rsidR="00A81A3F" w:rsidRPr="001059FD" w:rsidRDefault="00A81A3F" w:rsidP="00A22D6C">
      <w:pPr>
        <w:rPr>
          <w:rFonts w:ascii="Arial" w:hAnsi="Arial" w:cs="Arial"/>
          <w:color w:val="000000" w:themeColor="text1"/>
          <w:sz w:val="22"/>
          <w:szCs w:val="22"/>
        </w:rPr>
      </w:pPr>
    </w:p>
    <w:p w14:paraId="369B47FE" w14:textId="77777777" w:rsidR="00A81A3F" w:rsidRPr="001059FD" w:rsidRDefault="00A81A3F" w:rsidP="00A22D6C">
      <w:pPr>
        <w:rPr>
          <w:rFonts w:ascii="Arial" w:hAnsi="Arial" w:cs="Arial"/>
          <w:color w:val="000000" w:themeColor="text1"/>
          <w:sz w:val="22"/>
          <w:szCs w:val="22"/>
        </w:rPr>
      </w:pPr>
    </w:p>
    <w:p w14:paraId="7E25BDBA" w14:textId="77777777" w:rsidR="00A81A3F" w:rsidRPr="001059FD" w:rsidRDefault="00A81A3F" w:rsidP="00A22D6C">
      <w:pPr>
        <w:rPr>
          <w:rFonts w:ascii="Arial" w:hAnsi="Arial" w:cs="Arial"/>
          <w:color w:val="000000" w:themeColor="text1"/>
          <w:sz w:val="22"/>
          <w:szCs w:val="22"/>
        </w:rPr>
      </w:pPr>
    </w:p>
    <w:p w14:paraId="08EC7C57" w14:textId="77777777" w:rsidR="00A81A3F" w:rsidRDefault="00A81A3F" w:rsidP="00A22D6C">
      <w:pPr>
        <w:rPr>
          <w:rFonts w:ascii="Arial" w:hAnsi="Arial" w:cs="Arial"/>
          <w:b/>
          <w:color w:val="000000" w:themeColor="text1"/>
          <w:sz w:val="22"/>
          <w:szCs w:val="22"/>
        </w:rPr>
      </w:pPr>
    </w:p>
    <w:p w14:paraId="736ABB24" w14:textId="77777777" w:rsidR="00A81A3F" w:rsidRPr="001059FD" w:rsidRDefault="00A81A3F" w:rsidP="00A22D6C">
      <w:pPr>
        <w:rPr>
          <w:rFonts w:ascii="Arial" w:hAnsi="Arial" w:cs="Arial"/>
          <w:b/>
          <w:color w:val="000000" w:themeColor="text1"/>
          <w:sz w:val="22"/>
          <w:szCs w:val="22"/>
        </w:rPr>
      </w:pPr>
      <w:r w:rsidRPr="001059FD">
        <w:rPr>
          <w:rFonts w:ascii="Arial" w:hAnsi="Arial" w:cs="Arial"/>
          <w:b/>
          <w:color w:val="000000" w:themeColor="text1"/>
          <w:sz w:val="22"/>
          <w:szCs w:val="22"/>
        </w:rPr>
        <w:t>DNA Hybridisation</w:t>
      </w:r>
    </w:p>
    <w:p w14:paraId="609A545B" w14:textId="77777777" w:rsidR="00A81A3F" w:rsidRPr="001059FD" w:rsidRDefault="00A81A3F" w:rsidP="00A22D6C">
      <w:pPr>
        <w:rPr>
          <w:rFonts w:ascii="Arial" w:hAnsi="Arial" w:cs="Arial"/>
          <w:color w:val="000000" w:themeColor="text1"/>
          <w:sz w:val="22"/>
          <w:szCs w:val="22"/>
        </w:rPr>
      </w:pPr>
    </w:p>
    <w:p w14:paraId="1BA2FFB4"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 xml:space="preserve">DNA sequencing is expensive and time consuming and only small length of DNA can be studied and compared in detail.  Another method called </w:t>
      </w:r>
      <w:r w:rsidRPr="001059FD">
        <w:rPr>
          <w:rFonts w:ascii="Arial" w:hAnsi="Arial" w:cs="Arial"/>
          <w:b/>
          <w:color w:val="000000" w:themeColor="text1"/>
          <w:sz w:val="22"/>
          <w:szCs w:val="22"/>
        </w:rPr>
        <w:t xml:space="preserve">DNA hybridisation </w:t>
      </w:r>
      <w:r w:rsidRPr="001059FD">
        <w:rPr>
          <w:rFonts w:ascii="Arial" w:hAnsi="Arial" w:cs="Arial"/>
          <w:color w:val="000000" w:themeColor="text1"/>
          <w:sz w:val="22"/>
          <w:szCs w:val="22"/>
        </w:rPr>
        <w:t>compares whole DNA molecules from different species.</w:t>
      </w:r>
    </w:p>
    <w:p w14:paraId="57384B4B" w14:textId="77777777" w:rsidR="00A81A3F" w:rsidRPr="001059FD" w:rsidRDefault="00A81A3F" w:rsidP="00A22D6C">
      <w:pPr>
        <w:rPr>
          <w:rFonts w:ascii="Arial" w:hAnsi="Arial" w:cs="Arial"/>
          <w:color w:val="000000" w:themeColor="text1"/>
          <w:sz w:val="22"/>
          <w:szCs w:val="22"/>
        </w:rPr>
      </w:pPr>
    </w:p>
    <w:p w14:paraId="25AD7136" w14:textId="77777777" w:rsidR="00A81A3F" w:rsidRPr="001059FD" w:rsidRDefault="00A81A3F" w:rsidP="00A22D6C">
      <w:pPr>
        <w:rPr>
          <w:rFonts w:ascii="Arial" w:hAnsi="Arial" w:cs="Arial"/>
          <w:color w:val="000000" w:themeColor="text1"/>
          <w:sz w:val="22"/>
          <w:szCs w:val="22"/>
        </w:rPr>
      </w:pPr>
      <w:r w:rsidRPr="001059FD">
        <w:rPr>
          <w:rFonts w:ascii="Arial" w:hAnsi="Arial" w:cs="Arial"/>
          <w:color w:val="000000" w:themeColor="text1"/>
          <w:sz w:val="22"/>
          <w:szCs w:val="22"/>
        </w:rPr>
        <w:t xml:space="preserve">The double helix structure of DNA is held together by hydrogen bonds that form between the complimentary base pairs.  </w:t>
      </w:r>
    </w:p>
    <w:p w14:paraId="09DCECDA" w14:textId="77777777" w:rsidR="00A81A3F" w:rsidRPr="001059FD" w:rsidRDefault="00A81A3F" w:rsidP="00A22D6C">
      <w:pPr>
        <w:rPr>
          <w:rFonts w:ascii="Arial" w:hAnsi="Arial" w:cs="Arial"/>
          <w:color w:val="000000" w:themeColor="text1"/>
          <w:sz w:val="22"/>
          <w:szCs w:val="22"/>
        </w:rPr>
      </w:pPr>
    </w:p>
    <w:p w14:paraId="7B771E90"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r w:rsidRPr="001059FD">
        <w:rPr>
          <w:rFonts w:ascii="Arial" w:hAnsi="Arial" w:cs="Arial"/>
          <w:noProof/>
          <w:color w:val="000000" w:themeColor="text1"/>
          <w:sz w:val="22"/>
          <w:szCs w:val="22"/>
        </w:rPr>
        <w:drawing>
          <wp:anchor distT="0" distB="0" distL="114300" distR="114300" simplePos="0" relativeHeight="251663360" behindDoc="0" locked="0" layoutInCell="1" allowOverlap="1" wp14:anchorId="02FD523B" wp14:editId="4B4864A5">
            <wp:simplePos x="0" y="0"/>
            <wp:positionH relativeFrom="column">
              <wp:posOffset>0</wp:posOffset>
            </wp:positionH>
            <wp:positionV relativeFrom="paragraph">
              <wp:posOffset>40005</wp:posOffset>
            </wp:positionV>
            <wp:extent cx="3005455" cy="2148840"/>
            <wp:effectExtent l="25400" t="25400" r="17145" b="3556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5455" cy="214884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Pr="001059FD">
        <w:rPr>
          <w:rFonts w:ascii="Arial" w:hAnsi="Arial" w:cs="Arial"/>
          <w:color w:val="000000" w:themeColor="text1"/>
          <w:sz w:val="22"/>
          <w:szCs w:val="22"/>
        </w:rPr>
        <w:t xml:space="preserve">In DNA </w:t>
      </w:r>
      <w:proofErr w:type="spellStart"/>
      <w:proofErr w:type="gramStart"/>
      <w:r w:rsidRPr="001059FD">
        <w:rPr>
          <w:rFonts w:ascii="Arial" w:hAnsi="Arial" w:cs="Arial"/>
          <w:color w:val="000000" w:themeColor="text1"/>
          <w:sz w:val="22"/>
          <w:szCs w:val="22"/>
        </w:rPr>
        <w:t>hybridisation</w:t>
      </w:r>
      <w:proofErr w:type="spellEnd"/>
      <w:r w:rsidRPr="001059FD">
        <w:rPr>
          <w:rFonts w:ascii="Arial" w:hAnsi="Arial" w:cs="Arial"/>
          <w:color w:val="000000" w:themeColor="text1"/>
          <w:sz w:val="22"/>
          <w:szCs w:val="22"/>
        </w:rPr>
        <w:t xml:space="preserve">  a</w:t>
      </w:r>
      <w:proofErr w:type="gramEnd"/>
      <w:r w:rsidRPr="001059FD">
        <w:rPr>
          <w:rFonts w:ascii="Arial" w:hAnsi="Arial" w:cs="Arial"/>
          <w:color w:val="000000" w:themeColor="text1"/>
          <w:sz w:val="22"/>
          <w:szCs w:val="22"/>
        </w:rPr>
        <w:t xml:space="preserve"> hybrid DNA molecule is made from one strand of DNA from one species joined to another DNA strand from another species. Where the bases line up to form pairs, hydrogen bonds will form. So the more the strands match, the more bonds will have formed.</w:t>
      </w:r>
    </w:p>
    <w:p w14:paraId="23DC836F"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p>
    <w:p w14:paraId="5DAAFC62"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The general rule is that the closer two species are the greater the number of hydrogen bonds formed, so the more strongly the 2 strands are held together.</w:t>
      </w:r>
    </w:p>
    <w:p w14:paraId="03A12B40"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p>
    <w:p w14:paraId="5904DC16"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If we heat single species DNA it will need to be heated to about 70-80 degrees Celsius before enough energy is provided to break the bonds.</w:t>
      </w:r>
    </w:p>
    <w:p w14:paraId="2A7C2DC8" w14:textId="77777777" w:rsidR="00A81A3F" w:rsidRPr="001059FD" w:rsidRDefault="00A81A3F" w:rsidP="00AB2E5A">
      <w:pPr>
        <w:widowControl w:val="0"/>
        <w:autoSpaceDE w:val="0"/>
        <w:autoSpaceDN w:val="0"/>
        <w:adjustRightInd w:val="0"/>
        <w:rPr>
          <w:rFonts w:ascii="Arial" w:hAnsi="Arial" w:cs="Arial"/>
          <w:color w:val="000000" w:themeColor="text1"/>
          <w:sz w:val="22"/>
          <w:szCs w:val="22"/>
        </w:rPr>
      </w:pPr>
    </w:p>
    <w:p w14:paraId="78F519CF" w14:textId="77777777" w:rsidR="00A81A3F" w:rsidRPr="001059FD" w:rsidRDefault="00A81A3F" w:rsidP="00AB2E5A">
      <w:pPr>
        <w:rPr>
          <w:rFonts w:ascii="Arial" w:hAnsi="Arial" w:cs="Arial"/>
          <w:color w:val="000000" w:themeColor="text1"/>
          <w:sz w:val="22"/>
          <w:szCs w:val="22"/>
        </w:rPr>
      </w:pPr>
      <w:r w:rsidRPr="001059FD">
        <w:rPr>
          <w:rFonts w:ascii="Arial" w:hAnsi="Arial" w:cs="Arial"/>
          <w:color w:val="000000" w:themeColor="text1"/>
          <w:sz w:val="22"/>
          <w:szCs w:val="22"/>
        </w:rPr>
        <w:t>In hybrid DNA less energy is needed to separate the strands because there are fewer hydrogen bonds. (Around 1 degree lower for every 1% difference in bases)</w:t>
      </w:r>
    </w:p>
    <w:p w14:paraId="6DEC1754" w14:textId="77777777" w:rsidR="00A81A3F" w:rsidRPr="001059FD" w:rsidRDefault="00A81A3F" w:rsidP="00AB2E5A">
      <w:pPr>
        <w:rPr>
          <w:rFonts w:ascii="Arial" w:hAnsi="Arial" w:cs="Arial"/>
          <w:color w:val="000000" w:themeColor="text1"/>
          <w:sz w:val="22"/>
          <w:szCs w:val="22"/>
        </w:rPr>
      </w:pPr>
    </w:p>
    <w:p w14:paraId="1547D88C"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The table below shows data obtained from a study of the DNA of humans, chimpanzees, gorillas and orangutans.</w:t>
      </w:r>
    </w:p>
    <w:p w14:paraId="004B1D0C"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5CA612F3"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1. Which species DNA is most similar to human DNA?</w:t>
      </w:r>
    </w:p>
    <w:p w14:paraId="6A31D9F4"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15836087"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6C1ACA52"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2. If human DNA split at 94 degrees what temperature would you expect the human/gorilla hybrid stand to split at?</w:t>
      </w:r>
    </w:p>
    <w:p w14:paraId="5AD09D3B"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102CBA93"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tbl>
      <w:tblPr>
        <w:tblStyle w:val="TableGrid"/>
        <w:tblW w:w="0" w:type="auto"/>
        <w:tblLook w:val="04A0" w:firstRow="1" w:lastRow="0" w:firstColumn="1" w:lastColumn="0" w:noHBand="0" w:noVBand="1"/>
      </w:tblPr>
      <w:tblGrid>
        <w:gridCol w:w="5338"/>
        <w:gridCol w:w="5338"/>
      </w:tblGrid>
      <w:tr w:rsidR="00A81A3F" w:rsidRPr="001059FD" w14:paraId="7576CFC7" w14:textId="77777777" w:rsidTr="001059FD">
        <w:tc>
          <w:tcPr>
            <w:tcW w:w="5338" w:type="dxa"/>
          </w:tcPr>
          <w:p w14:paraId="1EFE6096" w14:textId="77777777" w:rsidR="00A81A3F" w:rsidRPr="001059FD" w:rsidRDefault="00A81A3F" w:rsidP="001059FD">
            <w:pPr>
              <w:widowControl w:val="0"/>
              <w:autoSpaceDE w:val="0"/>
              <w:autoSpaceDN w:val="0"/>
              <w:adjustRightInd w:val="0"/>
              <w:jc w:val="center"/>
              <w:rPr>
                <w:rFonts w:ascii="Arial" w:hAnsi="Arial" w:cs="Arial"/>
                <w:color w:val="000000" w:themeColor="text1"/>
                <w:sz w:val="22"/>
                <w:szCs w:val="22"/>
              </w:rPr>
            </w:pPr>
            <w:r w:rsidRPr="001059FD">
              <w:rPr>
                <w:rFonts w:ascii="Arial" w:hAnsi="Arial" w:cs="Arial"/>
                <w:color w:val="000000" w:themeColor="text1"/>
                <w:sz w:val="22"/>
                <w:szCs w:val="22"/>
              </w:rPr>
              <w:t>Species from which hybrid was produced</w:t>
            </w:r>
          </w:p>
        </w:tc>
        <w:tc>
          <w:tcPr>
            <w:tcW w:w="5338" w:type="dxa"/>
          </w:tcPr>
          <w:p w14:paraId="1FCC2366" w14:textId="77777777" w:rsidR="00A81A3F" w:rsidRPr="001059FD" w:rsidRDefault="00A81A3F" w:rsidP="001059FD">
            <w:pPr>
              <w:widowControl w:val="0"/>
              <w:autoSpaceDE w:val="0"/>
              <w:autoSpaceDN w:val="0"/>
              <w:adjustRightInd w:val="0"/>
              <w:jc w:val="center"/>
              <w:rPr>
                <w:rFonts w:ascii="Arial" w:hAnsi="Arial" w:cs="Arial"/>
                <w:color w:val="000000" w:themeColor="text1"/>
                <w:sz w:val="22"/>
                <w:szCs w:val="22"/>
              </w:rPr>
            </w:pPr>
            <w:r w:rsidRPr="001059FD">
              <w:rPr>
                <w:rFonts w:ascii="Arial" w:hAnsi="Arial" w:cs="Arial"/>
                <w:color w:val="000000" w:themeColor="text1"/>
                <w:sz w:val="22"/>
                <w:szCs w:val="22"/>
              </w:rPr>
              <w:t>Difference between the temperature at which human DNA strands separated and hybrid DNA strands separated</w:t>
            </w:r>
          </w:p>
        </w:tc>
      </w:tr>
      <w:tr w:rsidR="00A81A3F" w:rsidRPr="001059FD" w14:paraId="0420E221" w14:textId="77777777" w:rsidTr="001059FD">
        <w:tc>
          <w:tcPr>
            <w:tcW w:w="5338" w:type="dxa"/>
          </w:tcPr>
          <w:p w14:paraId="6A0DE952"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32BCDB83"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Human: Chimpanzee</w:t>
            </w:r>
          </w:p>
          <w:p w14:paraId="123DF993"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tc>
        <w:tc>
          <w:tcPr>
            <w:tcW w:w="5338" w:type="dxa"/>
          </w:tcPr>
          <w:p w14:paraId="6E9C2CBB"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786CE1D7" w14:textId="77777777" w:rsidR="00A81A3F" w:rsidRPr="001059FD" w:rsidRDefault="00A81A3F" w:rsidP="001059FD">
            <w:pPr>
              <w:widowControl w:val="0"/>
              <w:autoSpaceDE w:val="0"/>
              <w:autoSpaceDN w:val="0"/>
              <w:adjustRightInd w:val="0"/>
              <w:jc w:val="center"/>
              <w:rPr>
                <w:rFonts w:ascii="Arial" w:hAnsi="Arial" w:cs="Arial"/>
                <w:color w:val="000000" w:themeColor="text1"/>
                <w:sz w:val="22"/>
                <w:szCs w:val="22"/>
              </w:rPr>
            </w:pPr>
            <w:r w:rsidRPr="001059FD">
              <w:rPr>
                <w:rFonts w:ascii="Arial" w:hAnsi="Arial" w:cs="Arial"/>
                <w:color w:val="000000" w:themeColor="text1"/>
                <w:sz w:val="22"/>
                <w:szCs w:val="22"/>
              </w:rPr>
              <w:t>1.6</w:t>
            </w:r>
          </w:p>
        </w:tc>
      </w:tr>
      <w:tr w:rsidR="00A81A3F" w:rsidRPr="001059FD" w14:paraId="7AA4E8BA" w14:textId="77777777" w:rsidTr="001059FD">
        <w:tc>
          <w:tcPr>
            <w:tcW w:w="5338" w:type="dxa"/>
          </w:tcPr>
          <w:p w14:paraId="7C8FCA8D"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335A76C3"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Human: Gorilla</w:t>
            </w:r>
          </w:p>
          <w:p w14:paraId="308AF447"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tc>
        <w:tc>
          <w:tcPr>
            <w:tcW w:w="5338" w:type="dxa"/>
          </w:tcPr>
          <w:p w14:paraId="5DCA0EAC"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2BA1D63F" w14:textId="77777777" w:rsidR="00A81A3F" w:rsidRPr="001059FD" w:rsidRDefault="00A81A3F" w:rsidP="001059FD">
            <w:pPr>
              <w:widowControl w:val="0"/>
              <w:autoSpaceDE w:val="0"/>
              <w:autoSpaceDN w:val="0"/>
              <w:adjustRightInd w:val="0"/>
              <w:jc w:val="center"/>
              <w:rPr>
                <w:rFonts w:ascii="Arial" w:hAnsi="Arial" w:cs="Arial"/>
                <w:color w:val="000000" w:themeColor="text1"/>
                <w:sz w:val="22"/>
                <w:szCs w:val="22"/>
              </w:rPr>
            </w:pPr>
            <w:r w:rsidRPr="001059FD">
              <w:rPr>
                <w:rFonts w:ascii="Arial" w:hAnsi="Arial" w:cs="Arial"/>
                <w:color w:val="000000" w:themeColor="text1"/>
                <w:sz w:val="22"/>
                <w:szCs w:val="22"/>
              </w:rPr>
              <w:t>2.3</w:t>
            </w:r>
          </w:p>
        </w:tc>
      </w:tr>
      <w:tr w:rsidR="00A81A3F" w:rsidRPr="001059FD" w14:paraId="38AE57D4" w14:textId="77777777" w:rsidTr="001059FD">
        <w:tc>
          <w:tcPr>
            <w:tcW w:w="5338" w:type="dxa"/>
          </w:tcPr>
          <w:p w14:paraId="23813077"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2E2D19AD"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Human: Orangutan</w:t>
            </w:r>
          </w:p>
          <w:p w14:paraId="133ED087"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tc>
        <w:tc>
          <w:tcPr>
            <w:tcW w:w="5338" w:type="dxa"/>
          </w:tcPr>
          <w:p w14:paraId="6BD273E0"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p>
          <w:p w14:paraId="03B4585B" w14:textId="77777777" w:rsidR="00A81A3F" w:rsidRPr="001059FD" w:rsidRDefault="00A81A3F" w:rsidP="001059FD">
            <w:pPr>
              <w:widowControl w:val="0"/>
              <w:autoSpaceDE w:val="0"/>
              <w:autoSpaceDN w:val="0"/>
              <w:adjustRightInd w:val="0"/>
              <w:jc w:val="center"/>
              <w:rPr>
                <w:rFonts w:ascii="Arial" w:hAnsi="Arial" w:cs="Arial"/>
                <w:color w:val="000000" w:themeColor="text1"/>
                <w:sz w:val="22"/>
                <w:szCs w:val="22"/>
              </w:rPr>
            </w:pPr>
            <w:r w:rsidRPr="001059FD">
              <w:rPr>
                <w:rFonts w:ascii="Arial" w:hAnsi="Arial" w:cs="Arial"/>
                <w:color w:val="000000" w:themeColor="text1"/>
                <w:sz w:val="22"/>
                <w:szCs w:val="22"/>
              </w:rPr>
              <w:t>3.6</w:t>
            </w:r>
          </w:p>
        </w:tc>
      </w:tr>
    </w:tbl>
    <w:p w14:paraId="136C1F68" w14:textId="77777777" w:rsidR="00A81A3F" w:rsidRPr="001059FD" w:rsidRDefault="00A81A3F" w:rsidP="0060334C">
      <w:pPr>
        <w:widowControl w:val="0"/>
        <w:autoSpaceDE w:val="0"/>
        <w:autoSpaceDN w:val="0"/>
        <w:adjustRightInd w:val="0"/>
        <w:rPr>
          <w:rFonts w:ascii="Arial" w:hAnsi="Arial" w:cs="Arial"/>
          <w:color w:val="000000" w:themeColor="text1"/>
          <w:sz w:val="22"/>
          <w:szCs w:val="22"/>
        </w:rPr>
      </w:pPr>
      <w:r w:rsidRPr="001059FD">
        <w:rPr>
          <w:rFonts w:ascii="Arial" w:hAnsi="Arial" w:cs="Arial"/>
          <w:color w:val="000000" w:themeColor="text1"/>
          <w:sz w:val="22"/>
          <w:szCs w:val="22"/>
        </w:rPr>
        <w:tab/>
      </w:r>
    </w:p>
    <w:p w14:paraId="35FDA5E2" w14:textId="77777777" w:rsidR="00A81A3F" w:rsidRPr="001059FD" w:rsidRDefault="00A81A3F" w:rsidP="00AB2E5A">
      <w:pPr>
        <w:rPr>
          <w:rFonts w:ascii="Arial" w:hAnsi="Arial" w:cs="Arial"/>
          <w:color w:val="000000" w:themeColor="text1"/>
          <w:sz w:val="22"/>
          <w:szCs w:val="22"/>
        </w:rPr>
      </w:pPr>
    </w:p>
    <w:p w14:paraId="5ED1A56B" w14:textId="77777777" w:rsidR="00A81A3F" w:rsidRDefault="00A81A3F" w:rsidP="00AB2E5A">
      <w:pPr>
        <w:rPr>
          <w:rFonts w:ascii="Arial" w:hAnsi="Arial" w:cs="Arial"/>
          <w:color w:val="000000" w:themeColor="text1"/>
          <w:sz w:val="22"/>
          <w:szCs w:val="22"/>
        </w:rPr>
      </w:pPr>
    </w:p>
    <w:p w14:paraId="2BC3DD4D" w14:textId="77777777" w:rsidR="00A81A3F" w:rsidRDefault="00A81A3F" w:rsidP="00AB2E5A">
      <w:pPr>
        <w:rPr>
          <w:rFonts w:ascii="Arial" w:hAnsi="Arial" w:cs="Arial"/>
          <w:color w:val="000000" w:themeColor="text1"/>
          <w:sz w:val="22"/>
          <w:szCs w:val="22"/>
        </w:rPr>
      </w:pPr>
    </w:p>
    <w:p w14:paraId="140DAE3D" w14:textId="77777777" w:rsidR="00A81A3F" w:rsidRDefault="00A81A3F" w:rsidP="00AB2E5A">
      <w:pPr>
        <w:rPr>
          <w:rFonts w:ascii="Arial" w:hAnsi="Arial" w:cs="Arial"/>
          <w:color w:val="000000" w:themeColor="text1"/>
          <w:sz w:val="22"/>
          <w:szCs w:val="22"/>
        </w:rPr>
      </w:pPr>
    </w:p>
    <w:p w14:paraId="6BE216C6" w14:textId="77777777" w:rsidR="00A81A3F" w:rsidRDefault="00A81A3F" w:rsidP="00AB2E5A">
      <w:pPr>
        <w:rPr>
          <w:rFonts w:ascii="Arial" w:hAnsi="Arial" w:cs="Arial"/>
          <w:color w:val="000000" w:themeColor="text1"/>
          <w:sz w:val="22"/>
          <w:szCs w:val="22"/>
        </w:rPr>
      </w:pPr>
    </w:p>
    <w:p w14:paraId="5B90A81C" w14:textId="77777777" w:rsidR="00A81A3F" w:rsidRDefault="00A81A3F" w:rsidP="00AB2E5A">
      <w:pPr>
        <w:rPr>
          <w:rFonts w:ascii="Arial" w:hAnsi="Arial" w:cs="Arial"/>
          <w:color w:val="000000" w:themeColor="text1"/>
          <w:sz w:val="22"/>
          <w:szCs w:val="22"/>
        </w:rPr>
      </w:pPr>
    </w:p>
    <w:p w14:paraId="578E0F84" w14:textId="77777777" w:rsidR="00A81A3F" w:rsidRDefault="00A81A3F" w:rsidP="00AB2E5A">
      <w:pPr>
        <w:rPr>
          <w:rFonts w:ascii="Arial" w:hAnsi="Arial" w:cs="Arial"/>
          <w:color w:val="000000" w:themeColor="text1"/>
          <w:sz w:val="22"/>
          <w:szCs w:val="22"/>
        </w:rPr>
      </w:pPr>
    </w:p>
    <w:p w14:paraId="7FF61085" w14:textId="77777777" w:rsidR="00A81A3F" w:rsidRDefault="00A81A3F" w:rsidP="00AB2E5A">
      <w:pPr>
        <w:rPr>
          <w:rFonts w:ascii="Arial" w:hAnsi="Arial" w:cs="Arial"/>
          <w:color w:val="000000" w:themeColor="text1"/>
          <w:sz w:val="22"/>
          <w:szCs w:val="22"/>
        </w:rPr>
      </w:pPr>
    </w:p>
    <w:p w14:paraId="1DE4A8CB" w14:textId="77777777" w:rsidR="00A81A3F" w:rsidRDefault="00A81A3F" w:rsidP="00AB2E5A">
      <w:pPr>
        <w:rPr>
          <w:rFonts w:ascii="Arial" w:hAnsi="Arial" w:cs="Arial"/>
          <w:color w:val="000000" w:themeColor="text1"/>
          <w:sz w:val="22"/>
          <w:szCs w:val="22"/>
        </w:rPr>
      </w:pPr>
    </w:p>
    <w:p w14:paraId="682C2B91" w14:textId="77777777" w:rsidR="00A81A3F" w:rsidRDefault="00A81A3F" w:rsidP="00AB2E5A">
      <w:pPr>
        <w:rPr>
          <w:rFonts w:ascii="Arial" w:hAnsi="Arial" w:cs="Arial"/>
          <w:color w:val="000000" w:themeColor="text1"/>
          <w:sz w:val="22"/>
          <w:szCs w:val="22"/>
        </w:rPr>
      </w:pPr>
    </w:p>
    <w:p w14:paraId="01903FE2" w14:textId="77777777" w:rsidR="00A81A3F" w:rsidRDefault="00A81A3F" w:rsidP="00AB2E5A">
      <w:pPr>
        <w:rPr>
          <w:rFonts w:ascii="Arial" w:hAnsi="Arial" w:cs="Arial"/>
          <w:b/>
          <w:color w:val="000000" w:themeColor="text1"/>
          <w:sz w:val="22"/>
          <w:szCs w:val="22"/>
        </w:rPr>
      </w:pPr>
      <w:r>
        <w:rPr>
          <w:rFonts w:ascii="Arial" w:hAnsi="Arial" w:cs="Arial"/>
          <w:b/>
          <w:color w:val="000000" w:themeColor="text1"/>
          <w:sz w:val="22"/>
          <w:szCs w:val="22"/>
        </w:rPr>
        <w:t xml:space="preserve">DNA genetic fingerprinting (DNA profiling) </w:t>
      </w:r>
    </w:p>
    <w:p w14:paraId="15EF6B4A" w14:textId="77777777" w:rsidR="00A81A3F" w:rsidRDefault="00A81A3F" w:rsidP="00AB2E5A">
      <w:pPr>
        <w:rPr>
          <w:rFonts w:ascii="Arial" w:hAnsi="Arial" w:cs="Arial"/>
          <w:b/>
          <w:color w:val="000000" w:themeColor="text1"/>
          <w:sz w:val="22"/>
          <w:szCs w:val="22"/>
        </w:rPr>
      </w:pPr>
    </w:p>
    <w:p w14:paraId="1CF3B37A"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This technique can also be used to look for evolutionary relationships between organisms.</w:t>
      </w:r>
    </w:p>
    <w:p w14:paraId="4C391A23" w14:textId="77777777" w:rsidR="00A81A3F" w:rsidRDefault="00A81A3F" w:rsidP="00AB2E5A">
      <w:pPr>
        <w:rPr>
          <w:rFonts w:ascii="Arial" w:hAnsi="Arial" w:cs="Arial"/>
          <w:color w:val="000000" w:themeColor="text1"/>
          <w:sz w:val="22"/>
          <w:szCs w:val="22"/>
        </w:rPr>
      </w:pPr>
    </w:p>
    <w:p w14:paraId="45AC857F"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Outline of the technique:</w:t>
      </w:r>
    </w:p>
    <w:p w14:paraId="068A33F4" w14:textId="77777777" w:rsidR="00A81A3F" w:rsidRDefault="00A81A3F" w:rsidP="00AB2E5A">
      <w:pPr>
        <w:rPr>
          <w:rFonts w:ascii="Arial" w:hAnsi="Arial" w:cs="Arial"/>
          <w:color w:val="000000" w:themeColor="text1"/>
          <w:sz w:val="22"/>
          <w:szCs w:val="22"/>
        </w:rPr>
      </w:pPr>
    </w:p>
    <w:p w14:paraId="7EF7D0CF" w14:textId="77777777" w:rsidR="00A81A3F" w:rsidRPr="00042FE3" w:rsidRDefault="00A81A3F" w:rsidP="00AB2E5A">
      <w:pPr>
        <w:rPr>
          <w:rFonts w:ascii="Arial" w:hAnsi="Arial" w:cs="Arial"/>
          <w:color w:val="000000" w:themeColor="text1"/>
          <w:sz w:val="22"/>
          <w:szCs w:val="22"/>
        </w:rPr>
      </w:pPr>
      <w:r>
        <w:rPr>
          <w:rFonts w:ascii="Helvetica" w:hAnsi="Helvetica" w:cs="Helvetica"/>
          <w:noProof/>
        </w:rPr>
        <w:drawing>
          <wp:inline distT="0" distB="0" distL="0" distR="0" wp14:anchorId="3349E529" wp14:editId="34E930DC">
            <wp:extent cx="5588000" cy="3522345"/>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88000" cy="3522345"/>
                    </a:xfrm>
                    <a:prstGeom prst="rect">
                      <a:avLst/>
                    </a:prstGeom>
                    <a:noFill/>
                    <a:ln>
                      <a:noFill/>
                    </a:ln>
                  </pic:spPr>
                </pic:pic>
              </a:graphicData>
            </a:graphic>
          </wp:inline>
        </w:drawing>
      </w:r>
    </w:p>
    <w:p w14:paraId="041285BF"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DNA is cut using a restriction enzyme.</w:t>
      </w:r>
    </w:p>
    <w:p w14:paraId="55A19D45"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(Restriction enzymes cut at specific recognition sites)</w:t>
      </w:r>
    </w:p>
    <w:p w14:paraId="341B3257" w14:textId="77777777" w:rsidR="00A81A3F" w:rsidRDefault="00A81A3F" w:rsidP="00AB2E5A">
      <w:pPr>
        <w:rPr>
          <w:rFonts w:ascii="Arial" w:hAnsi="Arial" w:cs="Arial"/>
          <w:color w:val="000000" w:themeColor="text1"/>
          <w:sz w:val="22"/>
          <w:szCs w:val="22"/>
        </w:rPr>
      </w:pPr>
    </w:p>
    <w:p w14:paraId="1266F805"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This will cut DNA into different length fragments.</w:t>
      </w:r>
    </w:p>
    <w:p w14:paraId="13458513"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(Fragment lengths may vary as different organisms may have evolved different VNTR {variable number tandem repeats}</w:t>
      </w:r>
    </w:p>
    <w:p w14:paraId="6D0EF8A6" w14:textId="77777777" w:rsidR="00A81A3F" w:rsidRDefault="00A81A3F" w:rsidP="00AB2E5A">
      <w:pPr>
        <w:rPr>
          <w:rFonts w:ascii="Arial" w:hAnsi="Arial" w:cs="Arial"/>
          <w:color w:val="000000" w:themeColor="text1"/>
          <w:sz w:val="22"/>
          <w:szCs w:val="22"/>
        </w:rPr>
      </w:pPr>
    </w:p>
    <w:p w14:paraId="7265F4D5"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The fragments will be different sizes and the fragments can be separated according to their size using a technique called gel electrophoresis.</w:t>
      </w:r>
    </w:p>
    <w:p w14:paraId="4C6E8B63" w14:textId="77777777" w:rsidR="00A81A3F" w:rsidRDefault="00A81A3F" w:rsidP="00AB2E5A">
      <w:pPr>
        <w:rPr>
          <w:rFonts w:ascii="Arial" w:hAnsi="Arial" w:cs="Arial"/>
          <w:color w:val="000000" w:themeColor="text1"/>
          <w:sz w:val="22"/>
          <w:szCs w:val="22"/>
        </w:rPr>
      </w:pPr>
    </w:p>
    <w:p w14:paraId="47E6201E" w14:textId="77777777" w:rsidR="00A81A3F" w:rsidRDefault="00A81A3F" w:rsidP="00AB2E5A">
      <w:pPr>
        <w:rPr>
          <w:rFonts w:ascii="Arial" w:hAnsi="Arial" w:cs="Arial"/>
          <w:color w:val="000000" w:themeColor="text1"/>
          <w:sz w:val="22"/>
          <w:szCs w:val="22"/>
        </w:rPr>
      </w:pPr>
      <w:r>
        <w:rPr>
          <w:rFonts w:ascii="Arial" w:hAnsi="Arial" w:cs="Arial"/>
          <w:color w:val="000000" w:themeColor="text1"/>
          <w:sz w:val="22"/>
          <w:szCs w:val="22"/>
        </w:rPr>
        <w:t>Banding patterns then can then be compared.  The more banding patterns that are shared the closer the organisms probably are in terms of their common evolutionary ancestor.</w:t>
      </w:r>
    </w:p>
    <w:p w14:paraId="626AFFDB" w14:textId="77777777" w:rsidR="00A81A3F" w:rsidRDefault="00A81A3F" w:rsidP="00AB2E5A">
      <w:pPr>
        <w:rPr>
          <w:rFonts w:ascii="Arial" w:hAnsi="Arial" w:cs="Arial"/>
          <w:color w:val="000000" w:themeColor="text1"/>
          <w:sz w:val="22"/>
          <w:szCs w:val="22"/>
        </w:rPr>
      </w:pPr>
    </w:p>
    <w:p w14:paraId="05875C42" w14:textId="77777777" w:rsidR="00A81A3F" w:rsidRDefault="00A81A3F" w:rsidP="00A81A3F">
      <w:pPr>
        <w:ind w:left="1440"/>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71042F07" wp14:editId="488D07D8">
            <wp:extent cx="4251289" cy="3086100"/>
            <wp:effectExtent l="25400" t="25400" r="16510" b="12700"/>
            <wp:docPr id="42" name="Picture 42" descr="Macintosh HD:Users:sarahpreston:Desktop:Screen Shot 2015-01-22 at 07.4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sarahpreston:Desktop:Screen Shot 2015-01-22 at 07.43.5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51525" cy="3086271"/>
                    </a:xfrm>
                    <a:prstGeom prst="rect">
                      <a:avLst/>
                    </a:prstGeom>
                    <a:noFill/>
                    <a:ln w="15875">
                      <a:solidFill>
                        <a:schemeClr val="tx1"/>
                      </a:solidFill>
                    </a:ln>
                  </pic:spPr>
                </pic:pic>
              </a:graphicData>
            </a:graphic>
          </wp:inline>
        </w:drawing>
      </w:r>
    </w:p>
    <w:p w14:paraId="35CA1D31" w14:textId="34EAF2AB" w:rsidR="00F56A17" w:rsidRPr="00A81A3F" w:rsidRDefault="00F56A17" w:rsidP="00A81A3F">
      <w:pPr>
        <w:rPr>
          <w:rFonts w:ascii="Arial" w:hAnsi="Arial" w:cs="Arial"/>
          <w:color w:val="000000" w:themeColor="text1"/>
          <w:sz w:val="22"/>
          <w:szCs w:val="22"/>
        </w:rPr>
      </w:pPr>
      <w:r w:rsidRPr="00A81A3F">
        <w:rPr>
          <w:rFonts w:ascii="Arial" w:hAnsi="Arial" w:cs="Times"/>
          <w:b/>
          <w:sz w:val="22"/>
          <w:szCs w:val="22"/>
        </w:rPr>
        <w:t>PHYLOGENY</w:t>
      </w:r>
    </w:p>
    <w:p w14:paraId="25CEC07C" w14:textId="3DD63F72" w:rsidR="00F56A17" w:rsidRPr="00A81A3F" w:rsidRDefault="00F56A17" w:rsidP="00F56A17">
      <w:pPr>
        <w:widowControl w:val="0"/>
        <w:autoSpaceDE w:val="0"/>
        <w:autoSpaceDN w:val="0"/>
        <w:adjustRightInd w:val="0"/>
        <w:spacing w:after="240"/>
        <w:rPr>
          <w:rFonts w:ascii="Arial" w:hAnsi="Arial" w:cs="Times"/>
          <w:sz w:val="22"/>
          <w:szCs w:val="22"/>
        </w:rPr>
      </w:pPr>
      <w:proofErr w:type="spellStart"/>
      <w:r w:rsidRPr="00A81A3F">
        <w:rPr>
          <w:rFonts w:ascii="Arial" w:hAnsi="Arial" w:cs="Arial"/>
          <w:sz w:val="22"/>
          <w:szCs w:val="22"/>
        </w:rPr>
        <w:t>Phylogenists</w:t>
      </w:r>
      <w:proofErr w:type="spellEnd"/>
      <w:r w:rsidRPr="00A81A3F">
        <w:rPr>
          <w:rFonts w:ascii="Arial" w:hAnsi="Arial" w:cs="Arial"/>
          <w:sz w:val="22"/>
          <w:szCs w:val="22"/>
        </w:rPr>
        <w:t xml:space="preserve"> study how closely differen</w:t>
      </w:r>
      <w:r w:rsidR="00A81A3F" w:rsidRPr="00A81A3F">
        <w:rPr>
          <w:rFonts w:ascii="Arial" w:hAnsi="Arial" w:cs="Arial"/>
          <w:sz w:val="22"/>
          <w:szCs w:val="22"/>
        </w:rPr>
        <w:t xml:space="preserve">t species are related and build </w:t>
      </w:r>
      <w:r w:rsidRPr="00A81A3F">
        <w:rPr>
          <w:rFonts w:ascii="Arial" w:hAnsi="Arial" w:cs="Times"/>
          <w:sz w:val="22"/>
          <w:szCs w:val="22"/>
        </w:rPr>
        <w:t xml:space="preserve">evolutionary trees </w:t>
      </w:r>
      <w:r w:rsidRPr="00A81A3F">
        <w:rPr>
          <w:rFonts w:ascii="Arial" w:hAnsi="Arial" w:cs="Arial"/>
          <w:sz w:val="22"/>
          <w:szCs w:val="22"/>
        </w:rPr>
        <w:t>to show those relations. The more closely two species are related, the closer they appear together on the evolutionary tree.</w:t>
      </w:r>
    </w:p>
    <w:p w14:paraId="32C06F1D" w14:textId="77777777" w:rsidR="00F56A17" w:rsidRPr="00A81A3F" w:rsidRDefault="00F56A17" w:rsidP="00F56A17">
      <w:pPr>
        <w:widowControl w:val="0"/>
        <w:autoSpaceDE w:val="0"/>
        <w:autoSpaceDN w:val="0"/>
        <w:adjustRightInd w:val="0"/>
        <w:spacing w:after="240"/>
        <w:rPr>
          <w:rFonts w:ascii="Arial" w:hAnsi="Arial" w:cs="Arial"/>
          <w:sz w:val="22"/>
          <w:szCs w:val="22"/>
        </w:rPr>
      </w:pPr>
    </w:p>
    <w:p w14:paraId="7529765C" w14:textId="1A293ECB" w:rsidR="00F56A17" w:rsidRPr="00A81A3F" w:rsidRDefault="00F56A17" w:rsidP="00F56A17">
      <w:pPr>
        <w:widowControl w:val="0"/>
        <w:autoSpaceDE w:val="0"/>
        <w:autoSpaceDN w:val="0"/>
        <w:adjustRightInd w:val="0"/>
        <w:rPr>
          <w:rFonts w:ascii="Arial" w:hAnsi="Arial" w:cs="Times"/>
        </w:rPr>
      </w:pPr>
      <w:r w:rsidRPr="00A81A3F">
        <w:rPr>
          <w:rFonts w:ascii="Arial" w:hAnsi="Arial" w:cs="Times"/>
          <w:noProof/>
        </w:rPr>
        <w:drawing>
          <wp:inline distT="0" distB="0" distL="0" distR="0" wp14:anchorId="53EAE394" wp14:editId="56524084">
            <wp:extent cx="4917440" cy="2407920"/>
            <wp:effectExtent l="0" t="0" r="10160" b="508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grayscl/>
                      <a:extLst>
                        <a:ext uri="{BEBA8EAE-BF5A-486C-A8C5-ECC9F3942E4B}">
                          <a14:imgProps xmlns:a14="http://schemas.microsoft.com/office/drawing/2010/main">
                            <a14:imgLayer r:embed="rId30">
                              <a14:imgEffect>
                                <a14:sharpenSoften amount="74000"/>
                              </a14:imgEffect>
                            </a14:imgLayer>
                          </a14:imgProps>
                        </a:ext>
                        <a:ext uri="{28A0092B-C50C-407E-A947-70E740481C1C}">
                          <a14:useLocalDpi xmlns:a14="http://schemas.microsoft.com/office/drawing/2010/main" val="0"/>
                        </a:ext>
                      </a:extLst>
                    </a:blip>
                    <a:srcRect/>
                    <a:stretch>
                      <a:fillRect/>
                    </a:stretch>
                  </pic:blipFill>
                  <pic:spPr bwMode="auto">
                    <a:xfrm>
                      <a:off x="0" y="0"/>
                      <a:ext cx="4917440" cy="2407920"/>
                    </a:xfrm>
                    <a:prstGeom prst="rect">
                      <a:avLst/>
                    </a:prstGeom>
                    <a:noFill/>
                    <a:ln>
                      <a:noFill/>
                    </a:ln>
                  </pic:spPr>
                </pic:pic>
              </a:graphicData>
            </a:graphic>
          </wp:inline>
        </w:drawing>
      </w:r>
    </w:p>
    <w:p w14:paraId="1B73709F" w14:textId="77777777" w:rsidR="00F56A17" w:rsidRPr="00A81A3F" w:rsidRDefault="00F56A17" w:rsidP="00F56A17">
      <w:pPr>
        <w:widowControl w:val="0"/>
        <w:autoSpaceDE w:val="0"/>
        <w:autoSpaceDN w:val="0"/>
        <w:adjustRightInd w:val="0"/>
        <w:spacing w:after="240"/>
        <w:rPr>
          <w:rFonts w:ascii="Arial" w:hAnsi="Arial" w:cs="Arial"/>
          <w:sz w:val="22"/>
          <w:szCs w:val="22"/>
        </w:rPr>
      </w:pPr>
    </w:p>
    <w:p w14:paraId="06045211" w14:textId="59307B82" w:rsidR="00F56A17" w:rsidRPr="00A81A3F" w:rsidRDefault="00F56A17" w:rsidP="00F56A17">
      <w:pPr>
        <w:widowControl w:val="0"/>
        <w:pBdr>
          <w:bottom w:val="single" w:sz="12" w:space="1" w:color="auto"/>
        </w:pBdr>
        <w:autoSpaceDE w:val="0"/>
        <w:autoSpaceDN w:val="0"/>
        <w:adjustRightInd w:val="0"/>
        <w:spacing w:after="240"/>
        <w:rPr>
          <w:rFonts w:ascii="Arial" w:hAnsi="Arial" w:cs="Arial"/>
          <w:sz w:val="22"/>
          <w:szCs w:val="22"/>
        </w:rPr>
      </w:pPr>
      <w:r w:rsidRPr="00A81A3F">
        <w:rPr>
          <w:rFonts w:ascii="Arial" w:hAnsi="Arial" w:cs="Arial"/>
          <w:sz w:val="22"/>
          <w:szCs w:val="22"/>
        </w:rPr>
        <w:t>Who is the thrush more closely related to? Explain your answer</w:t>
      </w:r>
    </w:p>
    <w:p w14:paraId="08C804F4" w14:textId="77777777" w:rsidR="00F56A17" w:rsidRDefault="00F56A17" w:rsidP="00F56A17">
      <w:pPr>
        <w:widowControl w:val="0"/>
        <w:autoSpaceDE w:val="0"/>
        <w:autoSpaceDN w:val="0"/>
        <w:adjustRightInd w:val="0"/>
        <w:spacing w:after="240"/>
        <w:rPr>
          <w:rFonts w:ascii="Times" w:hAnsi="Times" w:cs="Times"/>
        </w:rPr>
      </w:pPr>
    </w:p>
    <w:p w14:paraId="2BE92A07" w14:textId="77777777" w:rsidR="00F56A17" w:rsidRDefault="00F56A17" w:rsidP="00A66E15">
      <w:pPr>
        <w:spacing w:line="276" w:lineRule="auto"/>
        <w:rPr>
          <w:rFonts w:ascii="Verdana" w:eastAsia="Times New Roman" w:hAnsi="Verdana" w:cs="Arial"/>
          <w:b/>
          <w:color w:val="000000"/>
          <w:sz w:val="22"/>
          <w:szCs w:val="22"/>
        </w:rPr>
      </w:pPr>
    </w:p>
    <w:p w14:paraId="2AFE0ADD" w14:textId="77777777" w:rsidR="00F56A17" w:rsidRDefault="00F56A17" w:rsidP="00A66E15">
      <w:pPr>
        <w:spacing w:line="276" w:lineRule="auto"/>
        <w:rPr>
          <w:rFonts w:ascii="Verdana" w:eastAsia="Times New Roman" w:hAnsi="Verdana" w:cs="Arial"/>
          <w:b/>
          <w:color w:val="000000"/>
          <w:sz w:val="22"/>
          <w:szCs w:val="22"/>
        </w:rPr>
      </w:pPr>
    </w:p>
    <w:p w14:paraId="5A1AC889" w14:textId="77777777" w:rsidR="00F56A17" w:rsidRDefault="00F56A17" w:rsidP="00A66E15">
      <w:pPr>
        <w:spacing w:line="276" w:lineRule="auto"/>
        <w:rPr>
          <w:rFonts w:ascii="Verdana" w:eastAsia="Times New Roman" w:hAnsi="Verdana" w:cs="Arial"/>
          <w:b/>
          <w:color w:val="000000"/>
          <w:sz w:val="22"/>
          <w:szCs w:val="22"/>
        </w:rPr>
      </w:pPr>
    </w:p>
    <w:p w14:paraId="508C1359" w14:textId="77777777" w:rsidR="00F56A17" w:rsidRDefault="00F56A17" w:rsidP="00A66E15">
      <w:pPr>
        <w:spacing w:line="276" w:lineRule="auto"/>
        <w:rPr>
          <w:rFonts w:ascii="Verdana" w:eastAsia="Times New Roman" w:hAnsi="Verdana" w:cs="Arial"/>
          <w:b/>
          <w:color w:val="000000"/>
          <w:sz w:val="22"/>
          <w:szCs w:val="22"/>
        </w:rPr>
      </w:pPr>
    </w:p>
    <w:p w14:paraId="28CF2688" w14:textId="77777777" w:rsidR="00F56A17" w:rsidRDefault="00F56A17" w:rsidP="00A66E15">
      <w:pPr>
        <w:spacing w:line="276" w:lineRule="auto"/>
        <w:rPr>
          <w:rFonts w:ascii="Verdana" w:eastAsia="Times New Roman" w:hAnsi="Verdana" w:cs="Arial"/>
          <w:b/>
          <w:color w:val="000000"/>
          <w:sz w:val="22"/>
          <w:szCs w:val="22"/>
        </w:rPr>
      </w:pPr>
    </w:p>
    <w:p w14:paraId="2E060A25" w14:textId="77777777" w:rsidR="00F56A17" w:rsidRDefault="00F56A17" w:rsidP="00A66E15">
      <w:pPr>
        <w:spacing w:line="276" w:lineRule="auto"/>
        <w:rPr>
          <w:rFonts w:ascii="Verdana" w:eastAsia="Times New Roman" w:hAnsi="Verdana" w:cs="Arial"/>
          <w:b/>
          <w:color w:val="000000"/>
          <w:sz w:val="22"/>
          <w:szCs w:val="22"/>
        </w:rPr>
      </w:pPr>
    </w:p>
    <w:p w14:paraId="38C00602" w14:textId="77777777" w:rsidR="00F56A17" w:rsidRDefault="00F56A17" w:rsidP="00A66E15">
      <w:pPr>
        <w:spacing w:line="276" w:lineRule="auto"/>
        <w:rPr>
          <w:rFonts w:ascii="Verdana" w:eastAsia="Times New Roman" w:hAnsi="Verdana" w:cs="Arial"/>
          <w:b/>
          <w:color w:val="000000"/>
          <w:sz w:val="22"/>
          <w:szCs w:val="22"/>
        </w:rPr>
      </w:pPr>
    </w:p>
    <w:p w14:paraId="39B34907" w14:textId="77777777" w:rsidR="00F56A17" w:rsidRDefault="00F56A17" w:rsidP="00A66E15">
      <w:pPr>
        <w:spacing w:line="276" w:lineRule="auto"/>
        <w:rPr>
          <w:rFonts w:ascii="Verdana" w:eastAsia="Times New Roman" w:hAnsi="Verdana" w:cs="Arial"/>
          <w:b/>
          <w:color w:val="000000"/>
          <w:sz w:val="22"/>
          <w:szCs w:val="22"/>
        </w:rPr>
      </w:pPr>
    </w:p>
    <w:p w14:paraId="2E056444" w14:textId="77777777" w:rsidR="00F56A17" w:rsidRDefault="00F56A17" w:rsidP="00A66E15">
      <w:pPr>
        <w:spacing w:line="276" w:lineRule="auto"/>
        <w:rPr>
          <w:rFonts w:ascii="Verdana" w:eastAsia="Times New Roman" w:hAnsi="Verdana" w:cs="Arial"/>
          <w:b/>
          <w:color w:val="000000"/>
          <w:sz w:val="22"/>
          <w:szCs w:val="22"/>
        </w:rPr>
      </w:pPr>
    </w:p>
    <w:p w14:paraId="6852681B" w14:textId="77777777" w:rsidR="00F56A17" w:rsidRDefault="00F56A17" w:rsidP="00A66E15">
      <w:pPr>
        <w:spacing w:line="276" w:lineRule="auto"/>
        <w:rPr>
          <w:rFonts w:ascii="Verdana" w:eastAsia="Times New Roman" w:hAnsi="Verdana" w:cs="Arial"/>
          <w:b/>
          <w:color w:val="000000"/>
          <w:sz w:val="22"/>
          <w:szCs w:val="22"/>
        </w:rPr>
      </w:pPr>
    </w:p>
    <w:p w14:paraId="3C70D044" w14:textId="77777777" w:rsidR="00F56A17" w:rsidRDefault="00F56A17" w:rsidP="00A66E15">
      <w:pPr>
        <w:spacing w:line="276" w:lineRule="auto"/>
        <w:rPr>
          <w:rFonts w:ascii="Verdana" w:eastAsia="Times New Roman" w:hAnsi="Verdana" w:cs="Arial"/>
          <w:b/>
          <w:color w:val="000000"/>
          <w:sz w:val="22"/>
          <w:szCs w:val="22"/>
        </w:rPr>
      </w:pPr>
    </w:p>
    <w:p w14:paraId="4EF28F3A" w14:textId="77777777" w:rsidR="00F56A17" w:rsidRDefault="00F56A17" w:rsidP="00A66E15">
      <w:pPr>
        <w:spacing w:line="276" w:lineRule="auto"/>
        <w:rPr>
          <w:rFonts w:ascii="Verdana" w:eastAsia="Times New Roman" w:hAnsi="Verdana" w:cs="Arial"/>
          <w:b/>
          <w:color w:val="000000"/>
          <w:sz w:val="22"/>
          <w:szCs w:val="22"/>
        </w:rPr>
      </w:pPr>
    </w:p>
    <w:p w14:paraId="4A6D8BB2" w14:textId="77777777" w:rsidR="00F56A17" w:rsidRDefault="00F56A17" w:rsidP="00A66E15">
      <w:pPr>
        <w:spacing w:line="276" w:lineRule="auto"/>
        <w:rPr>
          <w:rFonts w:ascii="Verdana" w:eastAsia="Times New Roman" w:hAnsi="Verdana" w:cs="Arial"/>
          <w:b/>
          <w:color w:val="000000"/>
          <w:sz w:val="22"/>
          <w:szCs w:val="22"/>
        </w:rPr>
      </w:pPr>
    </w:p>
    <w:p w14:paraId="67950D85" w14:textId="77777777" w:rsidR="00F56A17" w:rsidRDefault="00F56A17" w:rsidP="00A66E15">
      <w:pPr>
        <w:spacing w:line="276" w:lineRule="auto"/>
        <w:rPr>
          <w:rFonts w:ascii="Verdana" w:eastAsia="Times New Roman" w:hAnsi="Verdana" w:cs="Arial"/>
          <w:b/>
          <w:color w:val="000000"/>
          <w:sz w:val="22"/>
          <w:szCs w:val="22"/>
        </w:rPr>
      </w:pPr>
    </w:p>
    <w:p w14:paraId="5C3489B2" w14:textId="77777777" w:rsidR="00F56A17" w:rsidRDefault="00F56A17" w:rsidP="00A66E15">
      <w:pPr>
        <w:spacing w:line="276" w:lineRule="auto"/>
        <w:rPr>
          <w:rFonts w:ascii="Verdana" w:eastAsia="Times New Roman" w:hAnsi="Verdana" w:cs="Arial"/>
          <w:b/>
          <w:color w:val="000000"/>
          <w:sz w:val="22"/>
          <w:szCs w:val="22"/>
        </w:rPr>
      </w:pPr>
    </w:p>
    <w:p w14:paraId="1FE44C90" w14:textId="77777777" w:rsidR="00F56A17" w:rsidRDefault="00F56A17" w:rsidP="00A66E15">
      <w:pPr>
        <w:spacing w:line="276" w:lineRule="auto"/>
        <w:rPr>
          <w:rFonts w:ascii="Verdana" w:eastAsia="Times New Roman" w:hAnsi="Verdana" w:cs="Arial"/>
          <w:b/>
          <w:color w:val="000000"/>
          <w:sz w:val="22"/>
          <w:szCs w:val="22"/>
        </w:rPr>
      </w:pPr>
    </w:p>
    <w:p w14:paraId="1459EB36" w14:textId="77777777" w:rsidR="00F56A17" w:rsidRDefault="00F56A17" w:rsidP="00A66E15">
      <w:pPr>
        <w:spacing w:line="276" w:lineRule="auto"/>
        <w:rPr>
          <w:rFonts w:ascii="Verdana" w:eastAsia="Times New Roman" w:hAnsi="Verdana" w:cs="Arial"/>
          <w:b/>
          <w:color w:val="000000"/>
          <w:sz w:val="22"/>
          <w:szCs w:val="22"/>
        </w:rPr>
      </w:pPr>
    </w:p>
    <w:p w14:paraId="58A12140" w14:textId="77777777" w:rsidR="00F56A17" w:rsidRDefault="00F56A17" w:rsidP="00A66E15">
      <w:pPr>
        <w:spacing w:line="276" w:lineRule="auto"/>
        <w:rPr>
          <w:rFonts w:ascii="Verdana" w:eastAsia="Times New Roman" w:hAnsi="Verdana" w:cs="Arial"/>
          <w:b/>
          <w:color w:val="000000"/>
          <w:sz w:val="22"/>
          <w:szCs w:val="22"/>
        </w:rPr>
      </w:pPr>
    </w:p>
    <w:p w14:paraId="38857BA7" w14:textId="77777777" w:rsidR="00F56A17" w:rsidRDefault="00F56A17" w:rsidP="00A66E15">
      <w:pPr>
        <w:spacing w:line="276" w:lineRule="auto"/>
        <w:rPr>
          <w:rFonts w:ascii="Verdana" w:eastAsia="Times New Roman" w:hAnsi="Verdana" w:cs="Arial"/>
          <w:b/>
          <w:color w:val="000000"/>
          <w:sz w:val="22"/>
          <w:szCs w:val="22"/>
        </w:rPr>
      </w:pPr>
    </w:p>
    <w:p w14:paraId="73E5829E" w14:textId="77777777" w:rsidR="00F56A17" w:rsidRDefault="00F56A17" w:rsidP="00A66E15">
      <w:pPr>
        <w:spacing w:line="276" w:lineRule="auto"/>
        <w:rPr>
          <w:rFonts w:ascii="Verdana" w:eastAsia="Times New Roman" w:hAnsi="Verdana" w:cs="Arial"/>
          <w:b/>
          <w:color w:val="000000"/>
          <w:sz w:val="22"/>
          <w:szCs w:val="22"/>
        </w:rPr>
      </w:pPr>
    </w:p>
    <w:p w14:paraId="46D0D624" w14:textId="77777777" w:rsidR="00F56A17" w:rsidRDefault="00F56A17" w:rsidP="00A66E15">
      <w:pPr>
        <w:spacing w:line="276" w:lineRule="auto"/>
        <w:rPr>
          <w:rFonts w:ascii="Verdana" w:eastAsia="Times New Roman" w:hAnsi="Verdana" w:cs="Arial"/>
          <w:b/>
          <w:color w:val="000000"/>
          <w:sz w:val="22"/>
          <w:szCs w:val="22"/>
        </w:rPr>
      </w:pPr>
    </w:p>
    <w:p w14:paraId="54B40EE6" w14:textId="77777777" w:rsidR="00F56A17" w:rsidRDefault="00F56A17" w:rsidP="00A66E15">
      <w:pPr>
        <w:spacing w:line="276" w:lineRule="auto"/>
        <w:rPr>
          <w:rFonts w:ascii="Verdana" w:eastAsia="Times New Roman" w:hAnsi="Verdana" w:cs="Arial"/>
          <w:b/>
          <w:color w:val="000000"/>
          <w:sz w:val="22"/>
          <w:szCs w:val="22"/>
        </w:rPr>
      </w:pPr>
    </w:p>
    <w:p w14:paraId="1AAC7602" w14:textId="77777777" w:rsidR="00F56A17" w:rsidRDefault="00F56A17" w:rsidP="00A66E15">
      <w:pPr>
        <w:spacing w:line="276" w:lineRule="auto"/>
        <w:rPr>
          <w:rFonts w:ascii="Verdana" w:eastAsia="Times New Roman" w:hAnsi="Verdana" w:cs="Arial"/>
          <w:b/>
          <w:color w:val="000000"/>
          <w:sz w:val="22"/>
          <w:szCs w:val="22"/>
        </w:rPr>
      </w:pPr>
    </w:p>
    <w:p w14:paraId="6537E625" w14:textId="77777777" w:rsidR="00F56A17" w:rsidRDefault="00F56A17" w:rsidP="00A66E15">
      <w:pPr>
        <w:spacing w:line="276" w:lineRule="auto"/>
        <w:rPr>
          <w:rFonts w:ascii="Verdana" w:eastAsia="Times New Roman" w:hAnsi="Verdana" w:cs="Arial"/>
          <w:b/>
          <w:color w:val="000000"/>
          <w:sz w:val="22"/>
          <w:szCs w:val="22"/>
        </w:rPr>
      </w:pPr>
    </w:p>
    <w:p w14:paraId="2C84F4DB" w14:textId="77777777" w:rsidR="00F56A17" w:rsidRDefault="00F56A17" w:rsidP="00A66E15">
      <w:pPr>
        <w:spacing w:line="276" w:lineRule="auto"/>
        <w:rPr>
          <w:rFonts w:ascii="Verdana" w:eastAsia="Times New Roman" w:hAnsi="Verdana" w:cs="Arial"/>
          <w:b/>
          <w:color w:val="000000"/>
          <w:sz w:val="22"/>
          <w:szCs w:val="22"/>
        </w:rPr>
      </w:pPr>
    </w:p>
    <w:p w14:paraId="03B2401E" w14:textId="77777777" w:rsidR="00F56A17" w:rsidRDefault="00F56A17" w:rsidP="00A66E15">
      <w:pPr>
        <w:spacing w:line="276" w:lineRule="auto"/>
        <w:rPr>
          <w:rFonts w:ascii="Verdana" w:eastAsia="Times New Roman" w:hAnsi="Verdana" w:cs="Arial"/>
          <w:b/>
          <w:color w:val="000000"/>
          <w:sz w:val="22"/>
          <w:szCs w:val="22"/>
        </w:rPr>
      </w:pPr>
    </w:p>
    <w:p w14:paraId="3F94F9D3" w14:textId="77777777" w:rsidR="00A81A3F" w:rsidRDefault="00A81A3F" w:rsidP="00A66E15">
      <w:pPr>
        <w:spacing w:line="276" w:lineRule="auto"/>
        <w:rPr>
          <w:rFonts w:ascii="Verdana" w:eastAsia="Times New Roman" w:hAnsi="Verdana" w:cs="Arial"/>
          <w:b/>
          <w:color w:val="000000"/>
          <w:sz w:val="22"/>
          <w:szCs w:val="22"/>
        </w:rPr>
      </w:pPr>
    </w:p>
    <w:p w14:paraId="5140F030" w14:textId="77777777" w:rsidR="00A81A3F" w:rsidRDefault="00A81A3F" w:rsidP="00A66E15">
      <w:pPr>
        <w:spacing w:line="276" w:lineRule="auto"/>
        <w:rPr>
          <w:rFonts w:ascii="Verdana" w:eastAsia="Times New Roman" w:hAnsi="Verdana" w:cs="Arial"/>
          <w:b/>
          <w:color w:val="000000"/>
          <w:sz w:val="22"/>
          <w:szCs w:val="22"/>
        </w:rPr>
      </w:pPr>
    </w:p>
    <w:p w14:paraId="6142F5C9" w14:textId="605249B9" w:rsidR="003354F1" w:rsidRDefault="003354F1" w:rsidP="00A66E15">
      <w:pPr>
        <w:spacing w:line="276" w:lineRule="auto"/>
        <w:rPr>
          <w:rFonts w:ascii="Verdana" w:eastAsia="Times New Roman" w:hAnsi="Verdana" w:cs="Arial"/>
          <w:b/>
          <w:color w:val="000000"/>
          <w:sz w:val="22"/>
          <w:szCs w:val="22"/>
        </w:rPr>
      </w:pPr>
      <w:bookmarkStart w:id="0" w:name="_GoBack"/>
      <w:bookmarkEnd w:id="0"/>
      <w:r>
        <w:rPr>
          <w:rFonts w:ascii="Verdana" w:eastAsia="Times New Roman" w:hAnsi="Verdana" w:cs="Arial"/>
          <w:b/>
          <w:color w:val="000000"/>
          <w:sz w:val="22"/>
          <w:szCs w:val="22"/>
        </w:rPr>
        <w:t>Summary:</w:t>
      </w:r>
    </w:p>
    <w:p w14:paraId="4FE32263" w14:textId="77777777" w:rsidR="003354F1" w:rsidRDefault="003354F1" w:rsidP="00A66E15">
      <w:pPr>
        <w:spacing w:line="276" w:lineRule="auto"/>
        <w:rPr>
          <w:rFonts w:ascii="Verdana" w:eastAsia="Times New Roman" w:hAnsi="Verdana" w:cs="Arial"/>
          <w:b/>
          <w:color w:val="000000"/>
          <w:sz w:val="22"/>
          <w:szCs w:val="22"/>
        </w:rPr>
      </w:pPr>
    </w:p>
    <w:p w14:paraId="4B71554B" w14:textId="77777777" w:rsidR="003354F1" w:rsidRDefault="003354F1" w:rsidP="003354F1">
      <w:pPr>
        <w:widowControl w:val="0"/>
        <w:autoSpaceDE w:val="0"/>
        <w:autoSpaceDN w:val="0"/>
        <w:adjustRightInd w:val="0"/>
        <w:spacing w:after="240"/>
        <w:rPr>
          <w:rFonts w:ascii="Times" w:hAnsi="Times" w:cs="Times"/>
        </w:rPr>
      </w:pPr>
      <w:proofErr w:type="gramStart"/>
      <w:r>
        <w:rPr>
          <w:rFonts w:ascii="Times" w:hAnsi="Times" w:cs="Times"/>
          <w:sz w:val="32"/>
          <w:szCs w:val="32"/>
        </w:rPr>
        <w:t xml:space="preserve">Classification </w:t>
      </w:r>
      <w:r>
        <w:rPr>
          <w:rFonts w:ascii="Calibri" w:hAnsi="Calibri" w:cs="Calibri"/>
          <w:sz w:val="32"/>
          <w:szCs w:val="32"/>
        </w:rPr>
        <w:t>:</w:t>
      </w:r>
      <w:proofErr w:type="gramEnd"/>
    </w:p>
    <w:p w14:paraId="55E1F47D"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Grouping organisms based on their evolutionary relationships </w:t>
      </w:r>
    </w:p>
    <w:p w14:paraId="586D3BDF"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Taxonomy </w:t>
      </w:r>
      <w:r>
        <w:rPr>
          <w:rFonts w:ascii="Calibri" w:hAnsi="Calibri" w:cs="Calibri"/>
          <w:sz w:val="30"/>
          <w:szCs w:val="30"/>
        </w:rPr>
        <w:t xml:space="preserve">– branch of Biology concerned with naming and classifying life forms </w:t>
      </w:r>
    </w:p>
    <w:p w14:paraId="719EB965"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Looks at: </w:t>
      </w:r>
    </w:p>
    <w:p w14:paraId="713B3A4B"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physical features </w:t>
      </w:r>
    </w:p>
    <w:p w14:paraId="083850F3"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biochemical features (DNA ‘genetic fingerprinting’ and enzyme studies) </w:t>
      </w:r>
    </w:p>
    <w:p w14:paraId="73863DEF" w14:textId="77777777" w:rsidR="003354F1" w:rsidRDefault="003354F1" w:rsidP="003354F1">
      <w:pPr>
        <w:widowControl w:val="0"/>
        <w:numPr>
          <w:ilvl w:val="0"/>
          <w:numId w:val="9"/>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Is dynamic and changes </w:t>
      </w:r>
    </w:p>
    <w:p w14:paraId="0002FADB"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with expanding knowledge about organisms </w:t>
      </w:r>
    </w:p>
    <w:p w14:paraId="0D5E4EF2" w14:textId="77777777" w:rsidR="003354F1" w:rsidRDefault="003354F1" w:rsidP="003354F1">
      <w:pPr>
        <w:widowControl w:val="0"/>
        <w:numPr>
          <w:ilvl w:val="1"/>
          <w:numId w:val="9"/>
        </w:numPr>
        <w:tabs>
          <w:tab w:val="left" w:pos="940"/>
          <w:tab w:val="left" w:pos="1440"/>
        </w:tabs>
        <w:autoSpaceDE w:val="0"/>
        <w:autoSpaceDN w:val="0"/>
        <w:adjustRightInd w:val="0"/>
        <w:spacing w:after="240"/>
        <w:ind w:hanging="144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with differences of opinion about whether morphology or genetics are more central for the basis of classification </w:t>
      </w:r>
    </w:p>
    <w:p w14:paraId="760753E8" w14:textId="4F7DCFCD"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460FAA02" wp14:editId="54A4C09B">
            <wp:extent cx="802640" cy="1016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0264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61F9DEE6" wp14:editId="4436E47E">
            <wp:extent cx="3688080" cy="3119120"/>
            <wp:effectExtent l="0" t="0" r="0" b="508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8080" cy="31191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49E90508" wp14:editId="191ADAFA">
            <wp:extent cx="4246880" cy="2499360"/>
            <wp:effectExtent l="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46880" cy="2499360"/>
                    </a:xfrm>
                    <a:prstGeom prst="rect">
                      <a:avLst/>
                    </a:prstGeom>
                    <a:noFill/>
                    <a:ln>
                      <a:noFill/>
                    </a:ln>
                  </pic:spPr>
                </pic:pic>
              </a:graphicData>
            </a:graphic>
          </wp:inline>
        </w:drawing>
      </w:r>
    </w:p>
    <w:p w14:paraId="122AE993"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Ways:</w:t>
      </w:r>
    </w:p>
    <w:p w14:paraId="134F790F"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Binomial Nomenclature </w:t>
      </w:r>
      <w:r>
        <w:rPr>
          <w:rFonts w:ascii="Calibri" w:hAnsi="Calibri" w:cs="Calibri"/>
          <w:sz w:val="30"/>
          <w:szCs w:val="30"/>
        </w:rPr>
        <w:t xml:space="preserve">- Two part name (Genus &amp; species names in italics or underlines if </w:t>
      </w:r>
      <w:r>
        <w:rPr>
          <w:rFonts w:ascii="Times" w:hAnsi="Times" w:cs="Times"/>
        </w:rPr>
        <w:t> </w:t>
      </w:r>
      <w:r>
        <w:rPr>
          <w:rFonts w:ascii="Calibri" w:hAnsi="Calibri" w:cs="Calibri"/>
          <w:sz w:val="30"/>
          <w:szCs w:val="30"/>
        </w:rPr>
        <w:t xml:space="preserve">written) ex: </w:t>
      </w:r>
      <w:proofErr w:type="spellStart"/>
      <w:r>
        <w:rPr>
          <w:rFonts w:ascii="Times" w:hAnsi="Times" w:cs="Times"/>
          <w:sz w:val="30"/>
          <w:szCs w:val="30"/>
        </w:rPr>
        <w:t>Panthera</w:t>
      </w:r>
      <w:proofErr w:type="spellEnd"/>
      <w:r>
        <w:rPr>
          <w:rFonts w:ascii="Times" w:hAnsi="Times" w:cs="Times"/>
          <w:sz w:val="30"/>
          <w:szCs w:val="30"/>
        </w:rPr>
        <w:t xml:space="preserve"> </w:t>
      </w:r>
      <w:proofErr w:type="spellStart"/>
      <w:r>
        <w:rPr>
          <w:rFonts w:ascii="Times" w:hAnsi="Times" w:cs="Times"/>
          <w:sz w:val="30"/>
          <w:szCs w:val="30"/>
        </w:rPr>
        <w:t>tigris</w:t>
      </w:r>
      <w:proofErr w:type="spellEnd"/>
      <w:r>
        <w:rPr>
          <w:rFonts w:ascii="Times" w:hAnsi="Times" w:cs="Times"/>
          <w:sz w:val="30"/>
          <w:szCs w:val="30"/>
        </w:rPr>
        <w:t xml:space="preserve"> </w:t>
      </w:r>
    </w:p>
    <w:p w14:paraId="6AE3E0F4"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Hierarchical Classification –</w:t>
      </w:r>
      <w:r>
        <w:rPr>
          <w:rFonts w:ascii="Calibri" w:hAnsi="Calibri" w:cs="Calibri"/>
          <w:sz w:val="30"/>
          <w:szCs w:val="30"/>
        </w:rPr>
        <w:t xml:space="preserve">ranks groups in ascending order from large to small groups </w:t>
      </w:r>
      <w:r>
        <w:rPr>
          <w:rFonts w:ascii="Times" w:hAnsi="Times" w:cs="Times"/>
        </w:rPr>
        <w:t> </w:t>
      </w:r>
      <w:r>
        <w:rPr>
          <w:rFonts w:ascii="Calibri" w:hAnsi="Calibri" w:cs="Calibri"/>
          <w:sz w:val="30"/>
          <w:szCs w:val="30"/>
        </w:rPr>
        <w:t xml:space="preserve">- Seven Taxonomic Categories (Kingdom, Phylum, Class, Order Family, Genus, Species) </w:t>
      </w:r>
    </w:p>
    <w:p w14:paraId="4339ECCC" w14:textId="77777777" w:rsidR="003354F1" w:rsidRDefault="003354F1" w:rsidP="003354F1">
      <w:pPr>
        <w:widowControl w:val="0"/>
        <w:numPr>
          <w:ilvl w:val="0"/>
          <w:numId w:val="10"/>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Phylogenetic </w:t>
      </w:r>
      <w:r>
        <w:rPr>
          <w:rFonts w:ascii="Calibri" w:hAnsi="Calibri" w:cs="Calibri"/>
          <w:sz w:val="30"/>
          <w:szCs w:val="30"/>
        </w:rPr>
        <w:t xml:space="preserve">- study of the evolutionary relationship between organisms </w:t>
      </w:r>
      <w:r>
        <w:rPr>
          <w:rFonts w:ascii="Times" w:hAnsi="Times" w:cs="Times"/>
        </w:rPr>
        <w:t> </w:t>
      </w:r>
      <w:r>
        <w:rPr>
          <w:rFonts w:ascii="Calibri" w:hAnsi="Calibri" w:cs="Calibri"/>
          <w:sz w:val="30"/>
          <w:szCs w:val="30"/>
        </w:rPr>
        <w:t xml:space="preserve">-usually uses a phylogenetic tree diagram with the oldest species at the base and more recent ones on the branches </w:t>
      </w:r>
    </w:p>
    <w:p w14:paraId="203E2734" w14:textId="77777777" w:rsidR="003354F1" w:rsidRDefault="003354F1" w:rsidP="003354F1">
      <w:pPr>
        <w:widowControl w:val="0"/>
        <w:numPr>
          <w:ilvl w:val="0"/>
          <w:numId w:val="11"/>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Ex: simple phylogenetic tree (shows evolutionary relationship) </w:t>
      </w:r>
    </w:p>
    <w:p w14:paraId="0B72A83F" w14:textId="77777777" w:rsidR="003354F1" w:rsidRDefault="003354F1" w:rsidP="003354F1">
      <w:pPr>
        <w:widowControl w:val="0"/>
        <w:numPr>
          <w:ilvl w:val="0"/>
          <w:numId w:val="11"/>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Ex: </w:t>
      </w:r>
      <w:proofErr w:type="spellStart"/>
      <w:r>
        <w:rPr>
          <w:rFonts w:ascii="Calibri" w:hAnsi="Calibri" w:cs="Calibri"/>
          <w:sz w:val="30"/>
          <w:szCs w:val="30"/>
        </w:rPr>
        <w:t>cladogram</w:t>
      </w:r>
      <w:proofErr w:type="spellEnd"/>
      <w:r>
        <w:rPr>
          <w:rFonts w:ascii="Calibri" w:hAnsi="Calibri" w:cs="Calibri"/>
          <w:sz w:val="30"/>
          <w:szCs w:val="30"/>
        </w:rPr>
        <w:t xml:space="preserve"> (similar but based on common traits) </w:t>
      </w:r>
      <w:r>
        <w:rPr>
          <w:rFonts w:ascii="Times" w:hAnsi="Times" w:cs="Times"/>
        </w:rPr>
        <w:t> </w:t>
      </w:r>
      <w:r>
        <w:rPr>
          <w:rFonts w:ascii="Times" w:hAnsi="Times" w:cs="Times"/>
          <w:sz w:val="30"/>
          <w:szCs w:val="30"/>
        </w:rPr>
        <w:t xml:space="preserve">(often both terms are used interchangeably) </w:t>
      </w:r>
    </w:p>
    <w:p w14:paraId="48AD2EC3" w14:textId="06A6968B"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72D7D4" wp14:editId="27F89631">
            <wp:extent cx="2722880" cy="2712720"/>
            <wp:effectExtent l="0" t="0" r="0" b="5080"/>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22880" cy="27127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4FCEA446" wp14:editId="32BBDBC4">
            <wp:extent cx="3535680" cy="2133600"/>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35680" cy="2133600"/>
                    </a:xfrm>
                    <a:prstGeom prst="rect">
                      <a:avLst/>
                    </a:prstGeom>
                    <a:noFill/>
                    <a:ln>
                      <a:noFill/>
                    </a:ln>
                  </pic:spPr>
                </pic:pic>
              </a:graphicData>
            </a:graphic>
          </wp:inline>
        </w:drawing>
      </w:r>
    </w:p>
    <w:p w14:paraId="36E7B952" w14:textId="59F3366B"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4580FD7A" wp14:editId="1B5D00C5">
            <wp:extent cx="2509520" cy="1767840"/>
            <wp:effectExtent l="0" t="0" r="5080" b="1016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09520" cy="1767840"/>
                    </a:xfrm>
                    <a:prstGeom prst="rect">
                      <a:avLst/>
                    </a:prstGeom>
                    <a:noFill/>
                    <a:ln>
                      <a:noFill/>
                    </a:ln>
                  </pic:spPr>
                </pic:pic>
              </a:graphicData>
            </a:graphic>
          </wp:inline>
        </w:drawing>
      </w:r>
    </w:p>
    <w:p w14:paraId="72BD4764"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10"/>
          <w:szCs w:val="10"/>
        </w:rPr>
        <w:t>Mammals Turtles Lizards and Crocodiles Birds Snakes</w:t>
      </w:r>
    </w:p>
    <w:p w14:paraId="6268C7E7"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Phylogenetic Tree</w:t>
      </w:r>
    </w:p>
    <w:p w14:paraId="68C9DD6E" w14:textId="09924E29"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0890851" wp14:editId="508E990C">
            <wp:extent cx="5303520" cy="2153920"/>
            <wp:effectExtent l="0" t="0" r="5080" b="508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03520" cy="2153920"/>
                    </a:xfrm>
                    <a:prstGeom prst="rect">
                      <a:avLst/>
                    </a:prstGeom>
                    <a:noFill/>
                    <a:ln>
                      <a:noFill/>
                    </a:ln>
                  </pic:spPr>
                </pic:pic>
              </a:graphicData>
            </a:graphic>
          </wp:inline>
        </w:drawing>
      </w:r>
    </w:p>
    <w:p w14:paraId="2340B01C"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Closely related species:</w:t>
      </w:r>
    </w:p>
    <w:p w14:paraId="03B0F246"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proofErr w:type="spellStart"/>
      <w:r>
        <w:rPr>
          <w:rFonts w:ascii="Calibri" w:hAnsi="Calibri" w:cs="Calibri"/>
          <w:sz w:val="30"/>
          <w:szCs w:val="30"/>
        </w:rPr>
        <w:t>recognised</w:t>
      </w:r>
      <w:proofErr w:type="spellEnd"/>
      <w:r>
        <w:rPr>
          <w:rFonts w:ascii="Calibri" w:hAnsi="Calibri" w:cs="Calibri"/>
          <w:sz w:val="30"/>
          <w:szCs w:val="30"/>
        </w:rPr>
        <w:t xml:space="preserve"> by:</w:t>
      </w:r>
    </w:p>
    <w:p w14:paraId="364B2193"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p>
    <w:p w14:paraId="7B53DC71" w14:textId="77777777" w:rsidR="003354F1" w:rsidRDefault="003354F1" w:rsidP="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their</w:t>
      </w:r>
      <w:proofErr w:type="gramEnd"/>
      <w:r>
        <w:rPr>
          <w:rFonts w:ascii="Calibri" w:hAnsi="Calibri" w:cs="Calibri"/>
          <w:sz w:val="30"/>
          <w:szCs w:val="30"/>
        </w:rPr>
        <w:t xml:space="preserve"> </w:t>
      </w:r>
      <w:r>
        <w:rPr>
          <w:rFonts w:ascii="Times" w:hAnsi="Times" w:cs="Times"/>
          <w:sz w:val="30"/>
          <w:szCs w:val="30"/>
        </w:rPr>
        <w:t xml:space="preserve">similar morphology </w:t>
      </w:r>
      <w:r>
        <w:rPr>
          <w:rFonts w:ascii="Calibri" w:hAnsi="Calibri" w:cs="Calibri"/>
          <w:sz w:val="30"/>
          <w:szCs w:val="30"/>
        </w:rPr>
        <w:t>(</w:t>
      </w:r>
      <w:proofErr w:type="spellStart"/>
      <w:r>
        <w:rPr>
          <w:rFonts w:ascii="Calibri" w:hAnsi="Calibri" w:cs="Calibri"/>
          <w:sz w:val="30"/>
          <w:szCs w:val="30"/>
        </w:rPr>
        <w:t>eg</w:t>
      </w:r>
      <w:proofErr w:type="spellEnd"/>
      <w:r>
        <w:rPr>
          <w:rFonts w:ascii="Calibri" w:hAnsi="Calibri" w:cs="Calibri"/>
          <w:sz w:val="30"/>
          <w:szCs w:val="30"/>
        </w:rPr>
        <w:t>: the homology of the pentadactyl limb in the four classes of terrestrial vertebrates)</w:t>
      </w:r>
    </w:p>
    <w:p w14:paraId="5B3CC54C"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Biochemical methods</w:t>
      </w:r>
    </w:p>
    <w:p w14:paraId="4569E454" w14:textId="77777777" w:rsidR="003354F1" w:rsidRDefault="003354F1" w:rsidP="003354F1">
      <w:pPr>
        <w:widowControl w:val="0"/>
        <w:numPr>
          <w:ilvl w:val="0"/>
          <w:numId w:val="12"/>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Looks at the proportion of genes or proteins shared between species to estimate relatedness (uses a process called gel electrophoresis that shows bands on a gel which can be looked at to see if they have the same proteins/genes) </w:t>
      </w:r>
    </w:p>
    <w:p w14:paraId="0A693DB1" w14:textId="77777777" w:rsidR="003354F1" w:rsidRDefault="003354F1" w:rsidP="003354F1">
      <w:pPr>
        <w:widowControl w:val="0"/>
        <w:numPr>
          <w:ilvl w:val="0"/>
          <w:numId w:val="12"/>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 xml:space="preserve">Biochemical methods can reduce the mistakes made in classification due to convergent evolution. </w:t>
      </w:r>
    </w:p>
    <w:p w14:paraId="0270543F" w14:textId="08973A7F"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2410BA7C" wp14:editId="1DC4239F">
            <wp:extent cx="1849120" cy="1259840"/>
            <wp:effectExtent l="0" t="0" r="5080" b="10160"/>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9120" cy="12598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30CEDD39" wp14:editId="0FACA94F">
            <wp:extent cx="1635760" cy="1280160"/>
            <wp:effectExtent l="0" t="0" r="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35760" cy="1280160"/>
                    </a:xfrm>
                    <a:prstGeom prst="rect">
                      <a:avLst/>
                    </a:prstGeom>
                    <a:noFill/>
                    <a:ln>
                      <a:noFill/>
                    </a:ln>
                  </pic:spPr>
                </pic:pic>
              </a:graphicData>
            </a:graphic>
          </wp:inline>
        </w:drawing>
      </w:r>
    </w:p>
    <w:p w14:paraId="2A5C970E"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2"/>
          <w:szCs w:val="32"/>
        </w:rPr>
        <w:t>Homologous V. Analogous:</w:t>
      </w:r>
    </w:p>
    <w:p w14:paraId="3D1BC756" w14:textId="77777777" w:rsidR="003354F1" w:rsidRDefault="003354F1" w:rsidP="003354F1">
      <w:pPr>
        <w:widowControl w:val="0"/>
        <w:numPr>
          <w:ilvl w:val="0"/>
          <w:numId w:val="13"/>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Homology </w:t>
      </w:r>
      <w:r>
        <w:rPr>
          <w:rFonts w:ascii="Calibri" w:hAnsi="Calibri" w:cs="Calibri"/>
          <w:sz w:val="30"/>
          <w:szCs w:val="30"/>
        </w:rPr>
        <w:t xml:space="preserve">- traits inherited by two different organisms from a </w:t>
      </w:r>
      <w:r>
        <w:rPr>
          <w:rFonts w:ascii="Calibri" w:hAnsi="Calibri" w:cs="Calibri"/>
          <w:color w:val="0000FF"/>
          <w:sz w:val="30"/>
          <w:szCs w:val="30"/>
        </w:rPr>
        <w:t xml:space="preserve">common ancestor </w:t>
      </w:r>
    </w:p>
    <w:p w14:paraId="6DBAF127" w14:textId="77777777" w:rsidR="003354F1" w:rsidRDefault="003354F1" w:rsidP="003354F1">
      <w:pPr>
        <w:widowControl w:val="0"/>
        <w:numPr>
          <w:ilvl w:val="0"/>
          <w:numId w:val="13"/>
        </w:numPr>
        <w:tabs>
          <w:tab w:val="left" w:pos="220"/>
          <w:tab w:val="left" w:pos="720"/>
        </w:tabs>
        <w:autoSpaceDE w:val="0"/>
        <w:autoSpaceDN w:val="0"/>
        <w:adjustRightInd w:val="0"/>
        <w:spacing w:after="240"/>
        <w:ind w:hanging="720"/>
        <w:rPr>
          <w:rFonts w:ascii="Times" w:hAnsi="Times" w:cs="Times"/>
        </w:rPr>
      </w:pPr>
      <w:r>
        <w:rPr>
          <w:rFonts w:ascii="Wingdings 3" w:hAnsi="Wingdings 3" w:cs="Wingdings 3"/>
          <w:sz w:val="30"/>
          <w:szCs w:val="30"/>
        </w:rPr>
        <w:tab/>
      </w:r>
      <w:r>
        <w:rPr>
          <w:rFonts w:ascii="Wingdings 3" w:hAnsi="Wingdings 3" w:cs="Wingdings 3"/>
          <w:sz w:val="30"/>
          <w:szCs w:val="30"/>
        </w:rPr>
        <w:tab/>
      </w:r>
      <w:r>
        <w:rPr>
          <w:rFonts w:ascii="Wingdings 3" w:hAnsi="Wingdings 3" w:cs="Wingdings 3"/>
          <w:sz w:val="30"/>
          <w:szCs w:val="30"/>
        </w:rPr>
        <w:t></w:t>
      </w:r>
      <w:r>
        <w:rPr>
          <w:rFonts w:ascii="Wingdings 3" w:hAnsi="Wingdings 3" w:cs="Wingdings 3"/>
          <w:sz w:val="30"/>
          <w:szCs w:val="30"/>
        </w:rPr>
        <w:t></w:t>
      </w:r>
      <w:r>
        <w:rPr>
          <w:rFonts w:ascii="Wingdings 3" w:hAnsi="Wingdings 3" w:cs="Wingdings 3"/>
          <w:sz w:val="30"/>
          <w:szCs w:val="30"/>
        </w:rPr>
        <w:t></w:t>
      </w:r>
      <w:r>
        <w:rPr>
          <w:rFonts w:ascii="Times" w:hAnsi="Times" w:cs="Times"/>
          <w:sz w:val="30"/>
          <w:szCs w:val="30"/>
        </w:rPr>
        <w:t xml:space="preserve">Analogy </w:t>
      </w:r>
      <w:r>
        <w:rPr>
          <w:rFonts w:ascii="Calibri" w:hAnsi="Calibri" w:cs="Calibri"/>
          <w:sz w:val="30"/>
          <w:szCs w:val="30"/>
        </w:rPr>
        <w:t xml:space="preserve">- similarity due to </w:t>
      </w:r>
      <w:r>
        <w:rPr>
          <w:rFonts w:ascii="Calibri" w:hAnsi="Calibri" w:cs="Calibri"/>
          <w:color w:val="0000FF"/>
          <w:sz w:val="30"/>
          <w:szCs w:val="30"/>
        </w:rPr>
        <w:t>convergent evolution</w:t>
      </w:r>
      <w:r>
        <w:rPr>
          <w:rFonts w:ascii="Calibri" w:hAnsi="Calibri" w:cs="Calibri"/>
          <w:sz w:val="30"/>
          <w:szCs w:val="30"/>
        </w:rPr>
        <w:t xml:space="preserve">, not common ancestry </w:t>
      </w:r>
      <w:r>
        <w:rPr>
          <w:rFonts w:ascii="Times" w:hAnsi="Times" w:cs="Times"/>
        </w:rPr>
        <w:t> </w:t>
      </w:r>
      <w:r>
        <w:rPr>
          <w:rFonts w:ascii="Times" w:hAnsi="Times" w:cs="Times"/>
          <w:sz w:val="30"/>
          <w:szCs w:val="30"/>
        </w:rPr>
        <w:t>Homologous</w:t>
      </w:r>
      <w:r>
        <w:rPr>
          <w:rFonts w:ascii="Calibri" w:hAnsi="Calibri" w:cs="Calibri"/>
          <w:sz w:val="30"/>
          <w:szCs w:val="30"/>
        </w:rPr>
        <w:t xml:space="preserve">: </w:t>
      </w:r>
    </w:p>
    <w:p w14:paraId="37C246E0" w14:textId="77777777" w:rsidR="003354F1" w:rsidRDefault="003354F1" w:rsidP="003354F1">
      <w:pPr>
        <w:widowControl w:val="0"/>
        <w:autoSpaceDE w:val="0"/>
        <w:autoSpaceDN w:val="0"/>
        <w:adjustRightInd w:val="0"/>
        <w:spacing w:after="240"/>
        <w:rPr>
          <w:rFonts w:ascii="Times" w:hAnsi="Times" w:cs="Times"/>
        </w:rPr>
      </w:pPr>
      <w:r>
        <w:rPr>
          <w:rFonts w:ascii="Wingdings 3" w:hAnsi="Wingdings 3" w:cs="Wingdings 3"/>
          <w:sz w:val="30"/>
          <w:szCs w:val="30"/>
        </w:rPr>
        <w:t></w:t>
      </w:r>
      <w:r>
        <w:rPr>
          <w:rFonts w:ascii="Wingdings 3" w:hAnsi="Wingdings 3" w:cs="Wingdings 3"/>
          <w:sz w:val="30"/>
          <w:szCs w:val="30"/>
        </w:rPr>
        <w:t></w:t>
      </w:r>
      <w:r>
        <w:rPr>
          <w:rFonts w:ascii="Calibri" w:hAnsi="Calibri" w:cs="Calibri"/>
          <w:sz w:val="30"/>
          <w:szCs w:val="30"/>
        </w:rPr>
        <w:t>Ex: pentadactyl limbs</w:t>
      </w:r>
    </w:p>
    <w:p w14:paraId="3325D3D2" w14:textId="2EBD8343"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099F33" wp14:editId="5316DA32">
            <wp:extent cx="1564640" cy="10160"/>
            <wp:effectExtent l="0" t="0" r="0" b="0"/>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6464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0B2D2E4D" wp14:editId="1A257883">
            <wp:extent cx="873760" cy="10160"/>
            <wp:effectExtent l="0" t="0" r="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7376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5F55F5BB" wp14:editId="2AD3B32B">
            <wp:extent cx="1036320" cy="10160"/>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3632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7FC10080" wp14:editId="7452397A">
            <wp:extent cx="2956560" cy="1818640"/>
            <wp:effectExtent l="0" t="0" r="0" b="1016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6560" cy="18186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2A3D36DF" wp14:editId="420155AF">
            <wp:extent cx="3017520" cy="1696720"/>
            <wp:effectExtent l="0" t="0" r="508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17520" cy="16967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096ED2F8" wp14:editId="5752EC20">
            <wp:extent cx="3535680" cy="2357120"/>
            <wp:effectExtent l="0" t="0" r="0" b="508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35680" cy="235712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7BA03248" wp14:editId="214FED17">
            <wp:extent cx="619760" cy="101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9760" cy="10160"/>
                    </a:xfrm>
                    <a:prstGeom prst="rect">
                      <a:avLst/>
                    </a:prstGeom>
                    <a:noFill/>
                    <a:ln>
                      <a:noFill/>
                    </a:ln>
                  </pic:spPr>
                </pic:pic>
              </a:graphicData>
            </a:graphic>
          </wp:inline>
        </w:drawing>
      </w:r>
    </w:p>
    <w:p w14:paraId="4D3BEDF7"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Analogous</w:t>
      </w:r>
      <w:r>
        <w:rPr>
          <w:rFonts w:ascii="Calibri" w:hAnsi="Calibri" w:cs="Calibri"/>
          <w:sz w:val="30"/>
          <w:szCs w:val="30"/>
        </w:rPr>
        <w:t>- organisms evolve a similar characteristic independently of one another. This often occurs because both lineages face similar environmental challenges and selective pressures.</w:t>
      </w:r>
    </w:p>
    <w:p w14:paraId="0F24EBEF"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0"/>
          <w:szCs w:val="30"/>
        </w:rPr>
        <w:t>Ex</w:t>
      </w:r>
      <w:r>
        <w:rPr>
          <w:rFonts w:ascii="Calibri" w:hAnsi="Calibri" w:cs="Calibri"/>
          <w:sz w:val="30"/>
          <w:szCs w:val="30"/>
        </w:rPr>
        <w:t>: Wings in birds and insects Fins in sharks and dolphins</w:t>
      </w:r>
    </w:p>
    <w:p w14:paraId="167BE314" w14:textId="77777777" w:rsidR="003354F1" w:rsidRDefault="003354F1" w:rsidP="003354F1">
      <w:pPr>
        <w:widowControl w:val="0"/>
        <w:autoSpaceDE w:val="0"/>
        <w:autoSpaceDN w:val="0"/>
        <w:adjustRightInd w:val="0"/>
        <w:spacing w:after="240"/>
        <w:rPr>
          <w:rFonts w:ascii="Times" w:hAnsi="Times" w:cs="Times"/>
        </w:rPr>
      </w:pPr>
      <w:r>
        <w:rPr>
          <w:rFonts w:ascii="Calibri" w:hAnsi="Calibri" w:cs="Calibri"/>
          <w:sz w:val="30"/>
          <w:szCs w:val="30"/>
        </w:rPr>
        <w:t>Simple observation tells us that these limbs are probably not homologous because they have such different structure</w:t>
      </w:r>
    </w:p>
    <w:p w14:paraId="29C33309" w14:textId="4FD4EFAA"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4BB5EB38" wp14:editId="3992CD26">
            <wp:extent cx="30480" cy="101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1D0D8EF3" wp14:editId="4B7E4171">
            <wp:extent cx="2428240" cy="1615440"/>
            <wp:effectExtent l="0" t="0" r="10160" b="10160"/>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28240" cy="161544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2C31BE52" wp14:editId="280019FB">
            <wp:extent cx="2418080" cy="1625600"/>
            <wp:effectExtent l="0" t="0" r="0" b="0"/>
            <wp:docPr id="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18080" cy="1625600"/>
                    </a:xfrm>
                    <a:prstGeom prst="rect">
                      <a:avLst/>
                    </a:prstGeom>
                    <a:noFill/>
                    <a:ln>
                      <a:noFill/>
                    </a:ln>
                  </pic:spPr>
                </pic:pic>
              </a:graphicData>
            </a:graphic>
          </wp:inline>
        </w:drawing>
      </w:r>
    </w:p>
    <w:p w14:paraId="40899FA9" w14:textId="77777777" w:rsidR="003354F1" w:rsidRDefault="003354F1" w:rsidP="003354F1">
      <w:pPr>
        <w:widowControl w:val="0"/>
        <w:autoSpaceDE w:val="0"/>
        <w:autoSpaceDN w:val="0"/>
        <w:adjustRightInd w:val="0"/>
        <w:spacing w:after="240"/>
        <w:rPr>
          <w:rFonts w:ascii="Times" w:hAnsi="Times" w:cs="Times"/>
        </w:rPr>
      </w:pPr>
      <w:r>
        <w:rPr>
          <w:rFonts w:ascii="Times" w:hAnsi="Times" w:cs="Times"/>
          <w:sz w:val="38"/>
          <w:szCs w:val="38"/>
        </w:rPr>
        <w:t>Sharks Dolphins</w:t>
      </w:r>
    </w:p>
    <w:p w14:paraId="7ABEE37E" w14:textId="2862AA70" w:rsidR="003354F1" w:rsidRDefault="003354F1" w:rsidP="003354F1">
      <w:pPr>
        <w:widowControl w:val="0"/>
        <w:autoSpaceDE w:val="0"/>
        <w:autoSpaceDN w:val="0"/>
        <w:adjustRightInd w:val="0"/>
        <w:rPr>
          <w:rFonts w:ascii="Times" w:hAnsi="Times" w:cs="Times"/>
        </w:rPr>
      </w:pPr>
      <w:r>
        <w:rPr>
          <w:rFonts w:ascii="Times" w:hAnsi="Times" w:cs="Times"/>
          <w:noProof/>
        </w:rPr>
        <w:drawing>
          <wp:inline distT="0" distB="0" distL="0" distR="0" wp14:anchorId="0B5F128E" wp14:editId="118B4F02">
            <wp:extent cx="518160" cy="1016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8160" cy="10160"/>
                    </a:xfrm>
                    <a:prstGeom prst="rect">
                      <a:avLst/>
                    </a:prstGeom>
                    <a:noFill/>
                    <a:ln>
                      <a:noFill/>
                    </a:ln>
                  </pic:spPr>
                </pic:pic>
              </a:graphicData>
            </a:graphic>
          </wp:inline>
        </w:drawing>
      </w:r>
      <w:r>
        <w:rPr>
          <w:rFonts w:ascii="Times" w:hAnsi="Times" w:cs="Times"/>
        </w:rPr>
        <w:t xml:space="preserve"> </w:t>
      </w:r>
      <w:r>
        <w:rPr>
          <w:rFonts w:ascii="Times" w:hAnsi="Times" w:cs="Times"/>
          <w:noProof/>
        </w:rPr>
        <w:drawing>
          <wp:inline distT="0" distB="0" distL="0" distR="0" wp14:anchorId="59577EFE" wp14:editId="4CB25BE4">
            <wp:extent cx="640080" cy="10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0080" cy="10160"/>
                    </a:xfrm>
                    <a:prstGeom prst="rect">
                      <a:avLst/>
                    </a:prstGeom>
                    <a:noFill/>
                    <a:ln>
                      <a:noFill/>
                    </a:ln>
                  </pic:spPr>
                </pic:pic>
              </a:graphicData>
            </a:graphic>
          </wp:inline>
        </w:drawing>
      </w:r>
    </w:p>
    <w:tbl>
      <w:tblPr>
        <w:tblW w:w="0" w:type="auto"/>
        <w:tblBorders>
          <w:top w:val="nil"/>
          <w:left w:val="nil"/>
          <w:right w:val="nil"/>
        </w:tblBorders>
        <w:tblLayout w:type="fixed"/>
        <w:tblLook w:val="0000" w:firstRow="0" w:lastRow="0" w:firstColumn="0" w:lastColumn="0" w:noHBand="0" w:noVBand="0"/>
      </w:tblPr>
      <w:tblGrid>
        <w:gridCol w:w="8700"/>
      </w:tblGrid>
      <w:tr w:rsidR="003354F1" w14:paraId="5B1D2692" w14:textId="77777777">
        <w:tc>
          <w:tcPr>
            <w:tcW w:w="6840" w:type="dxa"/>
            <w:tcBorders>
              <w:top w:val="single" w:sz="24" w:space="0" w:color="FFFFC1"/>
              <w:bottom w:val="single" w:sz="48" w:space="0" w:color="F2F3DC"/>
            </w:tcBorders>
            <w:shd w:val="clear" w:color="auto" w:fill="FFFFC1"/>
            <w:tcMar>
              <w:top w:w="20" w:type="nil"/>
              <w:left w:w="20" w:type="nil"/>
              <w:bottom w:w="20" w:type="nil"/>
              <w:right w:w="20" w:type="nil"/>
            </w:tcMar>
            <w:vAlign w:val="center"/>
          </w:tcPr>
          <w:p w14:paraId="082A5575"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skeleton</w:t>
            </w:r>
            <w:proofErr w:type="gramEnd"/>
            <w:r>
              <w:rPr>
                <w:rFonts w:ascii="Calibri" w:hAnsi="Calibri" w:cs="Calibri"/>
                <w:sz w:val="30"/>
                <w:szCs w:val="30"/>
              </w:rPr>
              <w:t xml:space="preserve"> made of cartilage</w:t>
            </w:r>
          </w:p>
        </w:tc>
      </w:tr>
      <w:tr w:rsidR="003354F1" w14:paraId="078F8EF5" w14:textId="77777777">
        <w:tblPrEx>
          <w:tblBorders>
            <w:top w:val="none" w:sz="0" w:space="0" w:color="auto"/>
          </w:tblBorders>
        </w:tblPrEx>
        <w:tc>
          <w:tcPr>
            <w:tcW w:w="6840" w:type="dxa"/>
            <w:tcBorders>
              <w:top w:val="single" w:sz="48" w:space="0" w:color="F2F3DC"/>
              <w:bottom w:val="single" w:sz="48" w:space="0" w:color="F9FACE"/>
            </w:tcBorders>
            <w:shd w:val="clear" w:color="auto" w:fill="EAEAEA"/>
            <w:tcMar>
              <w:top w:w="20" w:type="nil"/>
              <w:left w:w="20" w:type="nil"/>
              <w:bottom w:w="20" w:type="nil"/>
              <w:right w:w="20" w:type="nil"/>
            </w:tcMar>
            <w:vAlign w:val="center"/>
          </w:tcPr>
          <w:p w14:paraId="085D8A4E"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use</w:t>
            </w:r>
            <w:proofErr w:type="gramEnd"/>
            <w:r>
              <w:rPr>
                <w:rFonts w:ascii="Calibri" w:hAnsi="Calibri" w:cs="Calibri"/>
                <w:sz w:val="30"/>
                <w:szCs w:val="30"/>
              </w:rPr>
              <w:t xml:space="preserve"> gills to get oxygen from the water in which they swim</w:t>
            </w:r>
          </w:p>
        </w:tc>
      </w:tr>
      <w:tr w:rsidR="003354F1" w14:paraId="2F0DA3D9" w14:textId="77777777">
        <w:tblPrEx>
          <w:tblBorders>
            <w:top w:val="none" w:sz="0" w:space="0" w:color="auto"/>
          </w:tblBorders>
        </w:tblPrEx>
        <w:tc>
          <w:tcPr>
            <w:tcW w:w="6840" w:type="dxa"/>
            <w:tcBorders>
              <w:top w:val="single" w:sz="48" w:space="0" w:color="F9FACE"/>
              <w:bottom w:val="single" w:sz="48" w:space="0" w:color="F2F3DC"/>
            </w:tcBorders>
            <w:shd w:val="clear" w:color="auto" w:fill="FFFFC1"/>
            <w:tcMar>
              <w:top w:w="20" w:type="nil"/>
              <w:left w:w="20" w:type="nil"/>
              <w:bottom w:w="20" w:type="nil"/>
              <w:right w:w="20" w:type="nil"/>
            </w:tcMar>
            <w:vAlign w:val="center"/>
          </w:tcPr>
          <w:p w14:paraId="296BFE75"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don't</w:t>
            </w:r>
            <w:proofErr w:type="gramEnd"/>
            <w:r>
              <w:rPr>
                <w:rFonts w:ascii="Calibri" w:hAnsi="Calibri" w:cs="Calibri"/>
                <w:sz w:val="30"/>
                <w:szCs w:val="30"/>
              </w:rPr>
              <w:t xml:space="preserve"> nurse their young</w:t>
            </w:r>
          </w:p>
        </w:tc>
      </w:tr>
      <w:tr w:rsidR="003354F1" w14:paraId="55FDE087" w14:textId="77777777">
        <w:tc>
          <w:tcPr>
            <w:tcW w:w="6840" w:type="dxa"/>
            <w:tcBorders>
              <w:top w:val="single" w:sz="48" w:space="0" w:color="F2F3DC"/>
              <w:bottom w:val="single" w:sz="24" w:space="0" w:color="EAEAEA"/>
            </w:tcBorders>
            <w:shd w:val="clear" w:color="auto" w:fill="EAEAEA"/>
            <w:tcMar>
              <w:top w:w="20" w:type="nil"/>
              <w:left w:w="20" w:type="nil"/>
              <w:bottom w:w="20" w:type="nil"/>
              <w:right w:w="20" w:type="nil"/>
            </w:tcMar>
            <w:vAlign w:val="center"/>
          </w:tcPr>
          <w:p w14:paraId="39539167"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don't</w:t>
            </w:r>
            <w:proofErr w:type="gramEnd"/>
            <w:r>
              <w:rPr>
                <w:rFonts w:ascii="Calibri" w:hAnsi="Calibri" w:cs="Calibri"/>
                <w:sz w:val="30"/>
                <w:szCs w:val="30"/>
              </w:rPr>
              <w:t xml:space="preserve"> have hair</w:t>
            </w:r>
          </w:p>
        </w:tc>
      </w:tr>
      <w:tr w:rsidR="003354F1" w14:paraId="7283AC66" w14:textId="77777777">
        <w:tc>
          <w:tcPr>
            <w:tcW w:w="8700" w:type="dxa"/>
            <w:tcBorders>
              <w:top w:val="single" w:sz="24" w:space="0" w:color="FFFFC1"/>
              <w:bottom w:val="single" w:sz="48" w:space="0" w:color="F2F3DC"/>
            </w:tcBorders>
            <w:shd w:val="clear" w:color="auto" w:fill="FFFFC1"/>
            <w:tcMar>
              <w:top w:w="20" w:type="nil"/>
              <w:left w:w="20" w:type="nil"/>
              <w:bottom w:w="20" w:type="nil"/>
              <w:right w:w="20" w:type="nil"/>
            </w:tcMar>
            <w:vAlign w:val="center"/>
          </w:tcPr>
          <w:p w14:paraId="079B7928"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skeleton</w:t>
            </w:r>
            <w:proofErr w:type="gramEnd"/>
            <w:r>
              <w:rPr>
                <w:rFonts w:ascii="Calibri" w:hAnsi="Calibri" w:cs="Calibri"/>
                <w:sz w:val="30"/>
                <w:szCs w:val="30"/>
              </w:rPr>
              <w:t xml:space="preserve"> made of bone</w:t>
            </w:r>
          </w:p>
        </w:tc>
      </w:tr>
      <w:tr w:rsidR="003354F1" w14:paraId="19CAEFB9" w14:textId="77777777">
        <w:tblPrEx>
          <w:tblBorders>
            <w:top w:val="none" w:sz="0" w:space="0" w:color="auto"/>
          </w:tblBorders>
        </w:tblPrEx>
        <w:tc>
          <w:tcPr>
            <w:tcW w:w="8700" w:type="dxa"/>
            <w:tcBorders>
              <w:top w:val="single" w:sz="48" w:space="0" w:color="F2F3DC"/>
              <w:bottom w:val="single" w:sz="48" w:space="0" w:color="F9FACE"/>
            </w:tcBorders>
            <w:shd w:val="clear" w:color="auto" w:fill="EAEAEA"/>
            <w:tcMar>
              <w:top w:w="20" w:type="nil"/>
              <w:left w:w="20" w:type="nil"/>
              <w:bottom w:w="20" w:type="nil"/>
              <w:right w:w="20" w:type="nil"/>
            </w:tcMar>
            <w:vAlign w:val="center"/>
          </w:tcPr>
          <w:p w14:paraId="4079C016"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go</w:t>
            </w:r>
            <w:proofErr w:type="gramEnd"/>
            <w:r>
              <w:rPr>
                <w:rFonts w:ascii="Calibri" w:hAnsi="Calibri" w:cs="Calibri"/>
                <w:sz w:val="30"/>
                <w:szCs w:val="30"/>
              </w:rPr>
              <w:t xml:space="preserve"> to the surface and breathe atmospheric air in through their blowholes</w:t>
            </w:r>
          </w:p>
        </w:tc>
      </w:tr>
      <w:tr w:rsidR="003354F1" w14:paraId="610ADBAE" w14:textId="77777777">
        <w:tblPrEx>
          <w:tblBorders>
            <w:top w:val="none" w:sz="0" w:space="0" w:color="auto"/>
          </w:tblBorders>
        </w:tblPrEx>
        <w:tc>
          <w:tcPr>
            <w:tcW w:w="8700" w:type="dxa"/>
            <w:tcBorders>
              <w:top w:val="single" w:sz="48" w:space="0" w:color="F9FACE"/>
              <w:bottom w:val="single" w:sz="48" w:space="0" w:color="F2F3DC"/>
            </w:tcBorders>
            <w:shd w:val="clear" w:color="auto" w:fill="FFFFC1"/>
            <w:tcMar>
              <w:top w:w="20" w:type="nil"/>
              <w:left w:w="20" w:type="nil"/>
              <w:bottom w:w="20" w:type="nil"/>
              <w:right w:w="20" w:type="nil"/>
            </w:tcMar>
            <w:vAlign w:val="center"/>
          </w:tcPr>
          <w:p w14:paraId="195B5CFB"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w:t>
            </w:r>
            <w:proofErr w:type="gramEnd"/>
            <w:r>
              <w:rPr>
                <w:rFonts w:ascii="Calibri" w:hAnsi="Calibri" w:cs="Calibri"/>
                <w:sz w:val="30"/>
                <w:szCs w:val="30"/>
              </w:rPr>
              <w:t xml:space="preserve"> nurse their young</w:t>
            </w:r>
          </w:p>
        </w:tc>
      </w:tr>
      <w:tr w:rsidR="003354F1" w14:paraId="5981B14C" w14:textId="77777777">
        <w:tc>
          <w:tcPr>
            <w:tcW w:w="8700" w:type="dxa"/>
            <w:tcBorders>
              <w:top w:val="single" w:sz="48" w:space="0" w:color="F2F3DC"/>
              <w:bottom w:val="single" w:sz="24" w:space="0" w:color="EAEAEA"/>
            </w:tcBorders>
            <w:shd w:val="clear" w:color="auto" w:fill="EAEAEA"/>
            <w:tcMar>
              <w:top w:w="20" w:type="nil"/>
              <w:left w:w="20" w:type="nil"/>
              <w:bottom w:w="20" w:type="nil"/>
              <w:right w:w="20" w:type="nil"/>
            </w:tcMar>
            <w:vAlign w:val="center"/>
          </w:tcPr>
          <w:p w14:paraId="789A7B86" w14:textId="77777777" w:rsidR="003354F1" w:rsidRDefault="003354F1">
            <w:pPr>
              <w:widowControl w:val="0"/>
              <w:autoSpaceDE w:val="0"/>
              <w:autoSpaceDN w:val="0"/>
              <w:adjustRightInd w:val="0"/>
              <w:spacing w:after="240"/>
              <w:rPr>
                <w:rFonts w:ascii="Times" w:hAnsi="Times" w:cs="Times"/>
              </w:rPr>
            </w:pPr>
            <w:proofErr w:type="gramStart"/>
            <w:r>
              <w:rPr>
                <w:rFonts w:ascii="Calibri" w:hAnsi="Calibri" w:cs="Calibri"/>
                <w:sz w:val="30"/>
                <w:szCs w:val="30"/>
              </w:rPr>
              <w:t>do</w:t>
            </w:r>
            <w:proofErr w:type="gramEnd"/>
            <w:r>
              <w:rPr>
                <w:rFonts w:ascii="Calibri" w:hAnsi="Calibri" w:cs="Calibri"/>
                <w:sz w:val="30"/>
                <w:szCs w:val="30"/>
              </w:rPr>
              <w:t xml:space="preserve"> have hair — they are born with hair around their "noses"</w:t>
            </w:r>
          </w:p>
        </w:tc>
      </w:tr>
    </w:tbl>
    <w:p w14:paraId="57AB042F" w14:textId="1E5959C0" w:rsidR="003354F1" w:rsidRPr="00A81A3F" w:rsidRDefault="003354F1" w:rsidP="00A81A3F">
      <w:pPr>
        <w:widowControl w:val="0"/>
        <w:autoSpaceDE w:val="0"/>
        <w:autoSpaceDN w:val="0"/>
        <w:adjustRightInd w:val="0"/>
        <w:rPr>
          <w:rFonts w:ascii="Times" w:hAnsi="Times" w:cs="Times"/>
        </w:rPr>
        <w:sectPr w:rsidR="003354F1" w:rsidRPr="00A81A3F" w:rsidSect="00223588">
          <w:pgSz w:w="11906" w:h="16838"/>
          <w:pgMar w:top="720" w:right="720" w:bottom="720" w:left="720" w:header="708" w:footer="708" w:gutter="0"/>
          <w:cols w:space="708"/>
          <w:docGrid w:linePitch="360"/>
        </w:sectPr>
      </w:pPr>
      <w:r>
        <w:rPr>
          <w:rFonts w:ascii="Times" w:hAnsi="Times" w:cs="Times"/>
          <w:noProof/>
        </w:rPr>
        <w:drawing>
          <wp:inline distT="0" distB="0" distL="0" distR="0" wp14:anchorId="0CAFB2F7" wp14:editId="6F844BCD">
            <wp:extent cx="4114800" cy="2021840"/>
            <wp:effectExtent l="0" t="0" r="0" b="101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14800" cy="2021840"/>
                    </a:xfrm>
                    <a:prstGeom prst="rect">
                      <a:avLst/>
                    </a:prstGeom>
                    <a:noFill/>
                    <a:ln>
                      <a:noFill/>
                    </a:ln>
                  </pic:spPr>
                </pic:pic>
              </a:graphicData>
            </a:graphic>
          </wp:inline>
        </w:drawing>
      </w:r>
    </w:p>
    <w:p w14:paraId="59E82380" w14:textId="77777777" w:rsidR="00F77888" w:rsidRPr="00F77888" w:rsidRDefault="00F77888" w:rsidP="00F77888">
      <w:pPr>
        <w:pBdr>
          <w:top w:val="single" w:sz="4" w:space="1" w:color="auto"/>
          <w:left w:val="single" w:sz="4" w:space="4" w:color="auto"/>
          <w:bottom w:val="single" w:sz="4" w:space="1" w:color="auto"/>
          <w:right w:val="single" w:sz="4" w:space="4" w:color="auto"/>
        </w:pBdr>
        <w:spacing w:before="360" w:after="360" w:line="360" w:lineRule="auto"/>
        <w:rPr>
          <w:rFonts w:ascii="Arial" w:eastAsia="Times New Roman" w:hAnsi="Arial" w:cs="Arial"/>
          <w:color w:val="000000"/>
        </w:rPr>
      </w:pPr>
    </w:p>
    <w:sectPr w:rsidR="00F77888" w:rsidRPr="00F77888" w:rsidSect="00223588">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FCDC81" w14:textId="77777777" w:rsidR="006F3FC1" w:rsidRDefault="006F3FC1" w:rsidP="00223588">
      <w:r>
        <w:separator/>
      </w:r>
    </w:p>
  </w:endnote>
  <w:endnote w:type="continuationSeparator" w:id="0">
    <w:p w14:paraId="2C3EE1E9" w14:textId="77777777" w:rsidR="006F3FC1" w:rsidRDefault="006F3FC1" w:rsidP="00223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10002FF" w:usb1="4000ACFF" w:usb2="00000009" w:usb3="00000000" w:csb0="0000019F" w:csb1="00000000"/>
  </w:font>
  <w:font w:name="Wingdings 3">
    <w:panose1 w:val="05040102010807070707"/>
    <w:charset w:val="02"/>
    <w:family w:val="auto"/>
    <w:pitch w:val="variable"/>
    <w:sig w:usb0="00000000" w:usb1="10000000" w:usb2="00000000" w:usb3="00000000" w:csb0="80000000" w:csb1="00000000"/>
  </w:font>
  <w:font w:name="ＭＳ ゴシック">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C19E79" w14:textId="77777777" w:rsidR="006F3FC1" w:rsidRDefault="006F3FC1" w:rsidP="00223588">
      <w:r>
        <w:separator/>
      </w:r>
    </w:p>
  </w:footnote>
  <w:footnote w:type="continuationSeparator" w:id="0">
    <w:p w14:paraId="709917F0" w14:textId="77777777" w:rsidR="006F3FC1" w:rsidRDefault="006F3FC1" w:rsidP="0022358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50B1B60"/>
    <w:multiLevelType w:val="hybridMultilevel"/>
    <w:tmpl w:val="C44AC2A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nsid w:val="056A679A"/>
    <w:multiLevelType w:val="hybridMultilevel"/>
    <w:tmpl w:val="7E16A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A12CF9"/>
    <w:multiLevelType w:val="hybridMultilevel"/>
    <w:tmpl w:val="C344C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B64880"/>
    <w:multiLevelType w:val="hybridMultilevel"/>
    <w:tmpl w:val="64F81D5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BA8543B"/>
    <w:multiLevelType w:val="hybridMultilevel"/>
    <w:tmpl w:val="539C0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F383433"/>
    <w:multiLevelType w:val="hybridMultilevel"/>
    <w:tmpl w:val="967EF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27D2C19"/>
    <w:multiLevelType w:val="hybridMultilevel"/>
    <w:tmpl w:val="02BAE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3E51BCB"/>
    <w:multiLevelType w:val="hybridMultilevel"/>
    <w:tmpl w:val="13EA689C"/>
    <w:lvl w:ilvl="0" w:tplc="B428086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0"/>
  </w:num>
  <w:num w:numId="2">
    <w:abstractNumId w:val="7"/>
  </w:num>
  <w:num w:numId="3">
    <w:abstractNumId w:val="11"/>
  </w:num>
  <w:num w:numId="4">
    <w:abstractNumId w:val="5"/>
  </w:num>
  <w:num w:numId="5">
    <w:abstractNumId w:val="9"/>
  </w:num>
  <w:num w:numId="6">
    <w:abstractNumId w:val="6"/>
  </w:num>
  <w:num w:numId="7">
    <w:abstractNumId w:val="12"/>
  </w:num>
  <w:num w:numId="8">
    <w:abstractNumId w:val="8"/>
  </w:num>
  <w:num w:numId="9">
    <w:abstractNumId w:val="0"/>
  </w:num>
  <w:num w:numId="10">
    <w:abstractNumId w:val="1"/>
  </w:num>
  <w:num w:numId="11">
    <w:abstractNumId w:val="2"/>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5259"/>
    <w:rsid w:val="000159C8"/>
    <w:rsid w:val="00045259"/>
    <w:rsid w:val="0006391B"/>
    <w:rsid w:val="001A3281"/>
    <w:rsid w:val="00223588"/>
    <w:rsid w:val="003354F1"/>
    <w:rsid w:val="003E0FF1"/>
    <w:rsid w:val="00466CF0"/>
    <w:rsid w:val="00516605"/>
    <w:rsid w:val="006802D8"/>
    <w:rsid w:val="006E1915"/>
    <w:rsid w:val="006F3FC1"/>
    <w:rsid w:val="006F43F6"/>
    <w:rsid w:val="00746C3A"/>
    <w:rsid w:val="00805880"/>
    <w:rsid w:val="00907F6B"/>
    <w:rsid w:val="00A267B5"/>
    <w:rsid w:val="00A66E15"/>
    <w:rsid w:val="00A70157"/>
    <w:rsid w:val="00A81A3F"/>
    <w:rsid w:val="00F4199C"/>
    <w:rsid w:val="00F56A17"/>
    <w:rsid w:val="00F7788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31B2B4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25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2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45259"/>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E0FF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0FF1"/>
    <w:rPr>
      <w:rFonts w:ascii="Lucida Grande" w:hAnsi="Lucida Grande" w:cs="Lucida Grande"/>
      <w:sz w:val="18"/>
      <w:szCs w:val="18"/>
    </w:rPr>
  </w:style>
  <w:style w:type="paragraph" w:styleId="Header">
    <w:name w:val="header"/>
    <w:basedOn w:val="Normal"/>
    <w:link w:val="HeaderChar"/>
    <w:uiPriority w:val="99"/>
    <w:unhideWhenUsed/>
    <w:rsid w:val="00746C3A"/>
    <w:pPr>
      <w:tabs>
        <w:tab w:val="center" w:pos="4513"/>
        <w:tab w:val="right" w:pos="9026"/>
      </w:tabs>
    </w:pPr>
    <w:rPr>
      <w:rFonts w:eastAsiaTheme="minorHAnsi"/>
      <w:sz w:val="22"/>
      <w:szCs w:val="22"/>
      <w:lang w:val="en-GB"/>
    </w:rPr>
  </w:style>
  <w:style w:type="character" w:customStyle="1" w:styleId="HeaderChar">
    <w:name w:val="Header Char"/>
    <w:basedOn w:val="DefaultParagraphFont"/>
    <w:link w:val="Header"/>
    <w:uiPriority w:val="99"/>
    <w:rsid w:val="00746C3A"/>
    <w:rPr>
      <w:rFonts w:eastAsiaTheme="minorHAnsi"/>
      <w:sz w:val="22"/>
      <w:szCs w:val="22"/>
      <w:lang w:val="en-GB"/>
    </w:rPr>
  </w:style>
  <w:style w:type="paragraph" w:styleId="Footer">
    <w:name w:val="footer"/>
    <w:basedOn w:val="Normal"/>
    <w:link w:val="FooterChar"/>
    <w:uiPriority w:val="99"/>
    <w:unhideWhenUsed/>
    <w:rsid w:val="00746C3A"/>
    <w:pPr>
      <w:tabs>
        <w:tab w:val="center" w:pos="4513"/>
        <w:tab w:val="right" w:pos="9026"/>
      </w:tabs>
    </w:pPr>
    <w:rPr>
      <w:rFonts w:eastAsiaTheme="minorHAnsi"/>
      <w:sz w:val="22"/>
      <w:szCs w:val="22"/>
      <w:lang w:val="en-GB"/>
    </w:rPr>
  </w:style>
  <w:style w:type="character" w:customStyle="1" w:styleId="FooterChar">
    <w:name w:val="Footer Char"/>
    <w:basedOn w:val="DefaultParagraphFont"/>
    <w:link w:val="Footer"/>
    <w:uiPriority w:val="99"/>
    <w:rsid w:val="00746C3A"/>
    <w:rPr>
      <w:rFonts w:eastAsiaTheme="minorHAnsi"/>
      <w:sz w:val="22"/>
      <w:szCs w:val="22"/>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525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452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45259"/>
    <w:pPr>
      <w:spacing w:after="160" w:line="259" w:lineRule="auto"/>
      <w:ind w:left="720"/>
      <w:contextualSpacing/>
    </w:pPr>
    <w:rPr>
      <w:rFonts w:eastAsiaTheme="minorHAnsi"/>
      <w:sz w:val="22"/>
      <w:szCs w:val="22"/>
      <w:lang w:val="en-GB"/>
    </w:rPr>
  </w:style>
  <w:style w:type="paragraph" w:styleId="BalloonText">
    <w:name w:val="Balloon Text"/>
    <w:basedOn w:val="Normal"/>
    <w:link w:val="BalloonTextChar"/>
    <w:uiPriority w:val="99"/>
    <w:semiHidden/>
    <w:unhideWhenUsed/>
    <w:rsid w:val="003E0FF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E0FF1"/>
    <w:rPr>
      <w:rFonts w:ascii="Lucida Grande" w:hAnsi="Lucida Grande" w:cs="Lucida Grande"/>
      <w:sz w:val="18"/>
      <w:szCs w:val="18"/>
    </w:rPr>
  </w:style>
  <w:style w:type="paragraph" w:styleId="Header">
    <w:name w:val="header"/>
    <w:basedOn w:val="Normal"/>
    <w:link w:val="HeaderChar"/>
    <w:uiPriority w:val="99"/>
    <w:unhideWhenUsed/>
    <w:rsid w:val="00746C3A"/>
    <w:pPr>
      <w:tabs>
        <w:tab w:val="center" w:pos="4513"/>
        <w:tab w:val="right" w:pos="9026"/>
      </w:tabs>
    </w:pPr>
    <w:rPr>
      <w:rFonts w:eastAsiaTheme="minorHAnsi"/>
      <w:sz w:val="22"/>
      <w:szCs w:val="22"/>
      <w:lang w:val="en-GB"/>
    </w:rPr>
  </w:style>
  <w:style w:type="character" w:customStyle="1" w:styleId="HeaderChar">
    <w:name w:val="Header Char"/>
    <w:basedOn w:val="DefaultParagraphFont"/>
    <w:link w:val="Header"/>
    <w:uiPriority w:val="99"/>
    <w:rsid w:val="00746C3A"/>
    <w:rPr>
      <w:rFonts w:eastAsiaTheme="minorHAnsi"/>
      <w:sz w:val="22"/>
      <w:szCs w:val="22"/>
      <w:lang w:val="en-GB"/>
    </w:rPr>
  </w:style>
  <w:style w:type="paragraph" w:styleId="Footer">
    <w:name w:val="footer"/>
    <w:basedOn w:val="Normal"/>
    <w:link w:val="FooterChar"/>
    <w:uiPriority w:val="99"/>
    <w:unhideWhenUsed/>
    <w:rsid w:val="00746C3A"/>
    <w:pPr>
      <w:tabs>
        <w:tab w:val="center" w:pos="4513"/>
        <w:tab w:val="right" w:pos="9026"/>
      </w:tabs>
    </w:pPr>
    <w:rPr>
      <w:rFonts w:eastAsiaTheme="minorHAnsi"/>
      <w:sz w:val="22"/>
      <w:szCs w:val="22"/>
      <w:lang w:val="en-GB"/>
    </w:rPr>
  </w:style>
  <w:style w:type="character" w:customStyle="1" w:styleId="FooterChar">
    <w:name w:val="Footer Char"/>
    <w:basedOn w:val="DefaultParagraphFont"/>
    <w:link w:val="Footer"/>
    <w:uiPriority w:val="99"/>
    <w:rsid w:val="00746C3A"/>
    <w:rPr>
      <w:rFonts w:eastAsiaTheme="minorHAns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4" Type="http://schemas.openxmlformats.org/officeDocument/2006/relationships/image" Target="media/image6.gif"/><Relationship Id="rId15" Type="http://schemas.openxmlformats.org/officeDocument/2006/relationships/hyperlink" Target="http://users.rcn.com/jkimball.ma.ultranet/BiologyPages/B/Biomes.html" TargetMode="External"/><Relationship Id="rId16" Type="http://schemas.openxmlformats.org/officeDocument/2006/relationships/hyperlink" Target="http://users.rcn.com/jkimball.ma.ultranet/BiologyPages/R/Recapitulation.html" TargetMode="External"/><Relationship Id="rId17" Type="http://schemas.openxmlformats.org/officeDocument/2006/relationships/image" Target="media/image7.png"/><Relationship Id="rId18" Type="http://schemas.openxmlformats.org/officeDocument/2006/relationships/image" Target="media/image8.jpeg"/><Relationship Id="rId19" Type="http://schemas.openxmlformats.org/officeDocument/2006/relationships/image" Target="media/image9.jpeg"/><Relationship Id="rId50" Type="http://schemas.openxmlformats.org/officeDocument/2006/relationships/image" Target="media/image37.png"/><Relationship Id="rId51" Type="http://schemas.openxmlformats.org/officeDocument/2006/relationships/image" Target="media/image38.png"/><Relationship Id="rId52" Type="http://schemas.openxmlformats.org/officeDocument/2006/relationships/image" Target="media/image39.png"/><Relationship Id="rId53" Type="http://schemas.openxmlformats.org/officeDocument/2006/relationships/fontTable" Target="fontTable.xml"/><Relationship Id="rId54" Type="http://schemas.openxmlformats.org/officeDocument/2006/relationships/theme" Target="theme/theme1.xml"/><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image" Target="media/image29.png"/><Relationship Id="rId43" Type="http://schemas.openxmlformats.org/officeDocument/2006/relationships/image" Target="media/image30.png"/><Relationship Id="rId44" Type="http://schemas.openxmlformats.org/officeDocument/2006/relationships/image" Target="media/image31.png"/><Relationship Id="rId45" Type="http://schemas.openxmlformats.org/officeDocument/2006/relationships/image" Target="media/image32.png"/><Relationship Id="rId46" Type="http://schemas.openxmlformats.org/officeDocument/2006/relationships/image" Target="media/image33.png"/><Relationship Id="rId47" Type="http://schemas.openxmlformats.org/officeDocument/2006/relationships/image" Target="media/image34.png"/><Relationship Id="rId48" Type="http://schemas.openxmlformats.org/officeDocument/2006/relationships/image" Target="media/image35.png"/><Relationship Id="rId49" Type="http://schemas.openxmlformats.org/officeDocument/2006/relationships/image" Target="media/image3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microsoft.com/office/2007/relationships/hdphoto" Target="media/hdphoto3.wdp"/><Relationship Id="rId31" Type="http://schemas.openxmlformats.org/officeDocument/2006/relationships/image" Target="media/image18.png"/><Relationship Id="rId32" Type="http://schemas.openxmlformats.org/officeDocument/2006/relationships/image" Target="media/image19.png"/><Relationship Id="rId33" Type="http://schemas.openxmlformats.org/officeDocument/2006/relationships/image" Target="media/image20.png"/><Relationship Id="rId34" Type="http://schemas.openxmlformats.org/officeDocument/2006/relationships/image" Target="media/image21.png"/><Relationship Id="rId35" Type="http://schemas.openxmlformats.org/officeDocument/2006/relationships/image" Target="media/image22.png"/><Relationship Id="rId36" Type="http://schemas.openxmlformats.org/officeDocument/2006/relationships/image" Target="media/image23.pn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20" Type="http://schemas.microsoft.com/office/2007/relationships/hdphoto" Target="media/hdphoto1.wdp"/><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jpeg"/><Relationship Id="rId24" Type="http://schemas.microsoft.com/office/2007/relationships/hdphoto" Target="media/hdphoto2.wdp"/><Relationship Id="rId25" Type="http://schemas.openxmlformats.org/officeDocument/2006/relationships/image" Target="media/image13.gif"/><Relationship Id="rId26" Type="http://schemas.openxmlformats.org/officeDocument/2006/relationships/image" Target="media/image14.jpeg"/><Relationship Id="rId27" Type="http://schemas.openxmlformats.org/officeDocument/2006/relationships/image" Target="media/image15.gif"/><Relationship Id="rId28" Type="http://schemas.openxmlformats.org/officeDocument/2006/relationships/image" Target="media/image16.png"/><Relationship Id="rId29" Type="http://schemas.openxmlformats.org/officeDocument/2006/relationships/image" Target="media/image17.png"/><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0A77A-8327-BA43-BF31-2B75D3EF8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2400</Words>
  <Characters>13684</Characters>
  <Application>Microsoft Macintosh Word</Application>
  <DocSecurity>0</DocSecurity>
  <Lines>114</Lines>
  <Paragraphs>32</Paragraphs>
  <ScaleCrop>false</ScaleCrop>
  <Company/>
  <LinksUpToDate>false</LinksUpToDate>
  <CharactersWithSpaces>16052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Preston</dc:creator>
  <cp:keywords/>
  <dc:description/>
  <cp:lastModifiedBy>Sarah Preston</cp:lastModifiedBy>
  <cp:revision>2</cp:revision>
  <cp:lastPrinted>2015-01-06T12:33:00Z</cp:lastPrinted>
  <dcterms:created xsi:type="dcterms:W3CDTF">2015-01-23T08:33:00Z</dcterms:created>
  <dcterms:modified xsi:type="dcterms:W3CDTF">2015-01-23T08:33:00Z</dcterms:modified>
</cp:coreProperties>
</file>